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FCF" w:rsidRDefault="00172FCF" w:rsidP="0034493E">
      <w:pPr>
        <w:pStyle w:val="Heading2"/>
        <w:jc w:val="center"/>
        <w:rPr>
          <w:rFonts w:ascii="Times New Roman" w:hAnsi="Times New Roman"/>
          <w:b/>
          <w:bCs/>
          <w:sz w:val="22"/>
          <w:szCs w:val="22"/>
          <w:lang w:val="ro-RO"/>
        </w:rPr>
      </w:pPr>
      <w:bookmarkStart w:id="0" w:name="_Toc242850103"/>
      <w:bookmarkStart w:id="1" w:name="_Toc423337018"/>
      <w:r w:rsidRPr="00B60C56">
        <w:rPr>
          <w:rFonts w:ascii="Times New Roman" w:hAnsi="Times New Roman"/>
          <w:b/>
          <w:bCs/>
          <w:caps w:val="0"/>
          <w:sz w:val="22"/>
          <w:szCs w:val="22"/>
          <w:lang w:val="ro-RO"/>
        </w:rPr>
        <w:t xml:space="preserve">ANEXA 8. </w:t>
      </w:r>
      <w:r w:rsidRPr="00B60C56">
        <w:rPr>
          <w:rFonts w:ascii="Times New Roman" w:hAnsi="Times New Roman"/>
          <w:b/>
          <w:bCs/>
          <w:sz w:val="22"/>
          <w:szCs w:val="22"/>
          <w:lang w:val="ro-RO"/>
        </w:rPr>
        <w:t>model orientativ al Studiului de fezabilitate</w:t>
      </w:r>
      <w:bookmarkEnd w:id="0"/>
      <w:bookmarkEnd w:id="1"/>
    </w:p>
    <w:p w:rsidR="00CB6872" w:rsidRPr="00CB6872" w:rsidRDefault="00CB6872" w:rsidP="00CB6872">
      <w:pPr>
        <w:jc w:val="center"/>
        <w:rPr>
          <w:rFonts w:ascii="Times New Roman" w:hAnsi="Times New Roman"/>
          <w:lang w:val="ro-RO"/>
        </w:rPr>
      </w:pPr>
      <w:r w:rsidRPr="00CB6872">
        <w:rPr>
          <w:rFonts w:ascii="Times New Roman" w:hAnsi="Times New Roman"/>
          <w:lang w:val="ro-RO"/>
        </w:rPr>
        <w:t>Indicații de completare</w:t>
      </w:r>
    </w:p>
    <w:p w:rsidR="00172FCF" w:rsidRPr="00B60C56" w:rsidRDefault="00172FCF" w:rsidP="000522AB">
      <w:pPr>
        <w:jc w:val="both"/>
        <w:rPr>
          <w:rFonts w:ascii="Times New Roman" w:hAnsi="Times New Roman"/>
          <w:lang w:val="ro-RO"/>
        </w:rPr>
      </w:pPr>
    </w:p>
    <w:p w:rsidR="00172FCF" w:rsidRPr="00B60C56" w:rsidRDefault="00172FCF" w:rsidP="000522AB">
      <w:pPr>
        <w:jc w:val="both"/>
        <w:rPr>
          <w:rFonts w:ascii="Times New Roman" w:hAnsi="Times New Roman"/>
          <w:b/>
          <w:lang w:val="fr-FR"/>
        </w:rPr>
      </w:pPr>
      <w:r w:rsidRPr="00B60C56">
        <w:rPr>
          <w:rFonts w:ascii="Times New Roman" w:hAnsi="Times New Roman"/>
          <w:b/>
          <w:lang w:val="fr-FR"/>
        </w:rPr>
        <w:t xml:space="preserve">A. </w:t>
      </w:r>
      <w:proofErr w:type="spellStart"/>
      <w:r w:rsidRPr="00B60C56">
        <w:rPr>
          <w:rFonts w:ascii="Times New Roman" w:hAnsi="Times New Roman"/>
          <w:b/>
          <w:lang w:val="fr-FR"/>
        </w:rPr>
        <w:t>Piese</w:t>
      </w:r>
      <w:proofErr w:type="spellEnd"/>
      <w:r w:rsidRPr="00B60C56">
        <w:rPr>
          <w:rFonts w:ascii="Times New Roman" w:hAnsi="Times New Roman"/>
          <w:b/>
          <w:lang w:val="fr-FR"/>
        </w:rPr>
        <w:t xml:space="preserve"> </w:t>
      </w:r>
      <w:proofErr w:type="spellStart"/>
      <w:r w:rsidRPr="00B60C56">
        <w:rPr>
          <w:rFonts w:ascii="Times New Roman" w:hAnsi="Times New Roman"/>
          <w:b/>
          <w:lang w:val="fr-FR"/>
        </w:rPr>
        <w:t>scrise</w:t>
      </w:r>
      <w:proofErr w:type="spellEnd"/>
    </w:p>
    <w:p w:rsidR="00172FCF" w:rsidRPr="00B60C56" w:rsidRDefault="00172FCF" w:rsidP="000522AB">
      <w:pPr>
        <w:jc w:val="both"/>
        <w:rPr>
          <w:rFonts w:ascii="Times New Roman" w:hAnsi="Times New Roman"/>
          <w:b/>
          <w:lang w:val="fr-FR"/>
        </w:rPr>
      </w:pPr>
      <w:r w:rsidRPr="00B60C56">
        <w:rPr>
          <w:rFonts w:ascii="Times New Roman" w:hAnsi="Times New Roman"/>
          <w:lang w:val="fr-FR"/>
        </w:rPr>
        <w:t xml:space="preserve">    </w:t>
      </w:r>
      <w:r w:rsidRPr="00B60C56">
        <w:rPr>
          <w:rFonts w:ascii="Times New Roman" w:hAnsi="Times New Roman"/>
          <w:b/>
          <w:lang w:val="fr-FR"/>
        </w:rPr>
        <w:t xml:space="preserve">Date </w:t>
      </w:r>
      <w:proofErr w:type="spellStart"/>
      <w:r w:rsidRPr="00B60C56">
        <w:rPr>
          <w:rFonts w:ascii="Times New Roman" w:hAnsi="Times New Roman"/>
          <w:b/>
          <w:lang w:val="fr-FR"/>
        </w:rPr>
        <w:t>generale</w:t>
      </w:r>
      <w:proofErr w:type="spellEnd"/>
      <w:r w:rsidRPr="00B60C56">
        <w:rPr>
          <w:rFonts w:ascii="Times New Roman" w:hAnsi="Times New Roman"/>
          <w:b/>
          <w:lang w:val="fr-FR"/>
        </w:rPr>
        <w:t>:</w:t>
      </w:r>
    </w:p>
    <w:p w:rsidR="00172FCF" w:rsidRPr="00B60C56" w:rsidRDefault="00172FCF" w:rsidP="000522AB">
      <w:pPr>
        <w:jc w:val="both"/>
        <w:rPr>
          <w:rFonts w:ascii="Times New Roman" w:hAnsi="Times New Roman"/>
          <w:lang w:val="fr-FR"/>
        </w:rPr>
      </w:pPr>
      <w:r w:rsidRPr="00B60C56">
        <w:rPr>
          <w:rFonts w:ascii="Times New Roman" w:hAnsi="Times New Roman"/>
          <w:lang w:val="fr-FR"/>
        </w:rPr>
        <w:t xml:space="preserve">    1. </w:t>
      </w:r>
      <w:proofErr w:type="spellStart"/>
      <w:r w:rsidRPr="00B60C56">
        <w:rPr>
          <w:rFonts w:ascii="Times New Roman" w:hAnsi="Times New Roman"/>
          <w:lang w:val="fr-FR"/>
        </w:rPr>
        <w:t>denumirea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obiectivului</w:t>
      </w:r>
      <w:proofErr w:type="spellEnd"/>
      <w:r w:rsidRPr="00B60C56">
        <w:rPr>
          <w:rFonts w:ascii="Times New Roman" w:hAnsi="Times New Roman"/>
          <w:lang w:val="fr-FR"/>
        </w:rPr>
        <w:t xml:space="preserve"> </w:t>
      </w:r>
      <w:proofErr w:type="gramStart"/>
      <w:r w:rsidRPr="00B60C56">
        <w:rPr>
          <w:rFonts w:ascii="Times New Roman" w:hAnsi="Times New Roman"/>
          <w:lang w:val="fr-FR"/>
        </w:rPr>
        <w:t xml:space="preserve">de </w:t>
      </w:r>
      <w:proofErr w:type="spellStart"/>
      <w:r w:rsidRPr="00B60C56">
        <w:rPr>
          <w:rFonts w:ascii="Times New Roman" w:hAnsi="Times New Roman"/>
          <w:lang w:val="fr-FR"/>
        </w:rPr>
        <w:t>investiţii</w:t>
      </w:r>
      <w:proofErr w:type="spellEnd"/>
      <w:proofErr w:type="gramEnd"/>
      <w:r w:rsidRPr="00B60C56">
        <w:rPr>
          <w:rFonts w:ascii="Times New Roman" w:hAnsi="Times New Roman"/>
          <w:lang w:val="fr-FR"/>
        </w:rPr>
        <w:t>;</w:t>
      </w:r>
    </w:p>
    <w:p w:rsidR="00172FCF" w:rsidRPr="00B60C56" w:rsidRDefault="00172FCF" w:rsidP="000522AB">
      <w:pPr>
        <w:jc w:val="both"/>
        <w:rPr>
          <w:rFonts w:ascii="Times New Roman" w:hAnsi="Times New Roman"/>
          <w:lang w:val="fr-FR"/>
        </w:rPr>
      </w:pPr>
      <w:r w:rsidRPr="00B60C56">
        <w:rPr>
          <w:rFonts w:ascii="Times New Roman" w:hAnsi="Times New Roman"/>
          <w:lang w:val="fr-FR"/>
        </w:rPr>
        <w:t xml:space="preserve">    2. </w:t>
      </w:r>
      <w:proofErr w:type="spellStart"/>
      <w:r w:rsidRPr="00B60C56">
        <w:rPr>
          <w:rFonts w:ascii="Times New Roman" w:hAnsi="Times New Roman"/>
          <w:lang w:val="fr-FR"/>
        </w:rPr>
        <w:t>amplasamentul</w:t>
      </w:r>
      <w:proofErr w:type="spellEnd"/>
      <w:r w:rsidRPr="00B60C56">
        <w:rPr>
          <w:rFonts w:ascii="Times New Roman" w:hAnsi="Times New Roman"/>
          <w:lang w:val="fr-FR"/>
        </w:rPr>
        <w:t xml:space="preserve"> (</w:t>
      </w:r>
      <w:proofErr w:type="spellStart"/>
      <w:r w:rsidRPr="00B60C56">
        <w:rPr>
          <w:rFonts w:ascii="Times New Roman" w:hAnsi="Times New Roman"/>
          <w:lang w:val="fr-FR"/>
        </w:rPr>
        <w:t>judeţul</w:t>
      </w:r>
      <w:proofErr w:type="spellEnd"/>
      <w:r w:rsidRPr="00B60C56">
        <w:rPr>
          <w:rFonts w:ascii="Times New Roman" w:hAnsi="Times New Roman"/>
          <w:lang w:val="fr-FR"/>
        </w:rPr>
        <w:t xml:space="preserve">, </w:t>
      </w:r>
      <w:proofErr w:type="spellStart"/>
      <w:r w:rsidRPr="00B60C56">
        <w:rPr>
          <w:rFonts w:ascii="Times New Roman" w:hAnsi="Times New Roman"/>
          <w:lang w:val="fr-FR"/>
        </w:rPr>
        <w:t>localitatea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strada</w:t>
      </w:r>
      <w:proofErr w:type="spellEnd"/>
      <w:r w:rsidRPr="00B60C56">
        <w:rPr>
          <w:rFonts w:ascii="Times New Roman" w:hAnsi="Times New Roman"/>
          <w:lang w:val="fr-FR"/>
        </w:rPr>
        <w:t xml:space="preserve">, </w:t>
      </w:r>
      <w:proofErr w:type="spellStart"/>
      <w:r w:rsidRPr="00B60C56">
        <w:rPr>
          <w:rFonts w:ascii="Times New Roman" w:hAnsi="Times New Roman"/>
          <w:lang w:val="fr-FR"/>
        </w:rPr>
        <w:t>numărul</w:t>
      </w:r>
      <w:proofErr w:type="spellEnd"/>
      <w:r w:rsidRPr="00B60C56">
        <w:rPr>
          <w:rFonts w:ascii="Times New Roman" w:hAnsi="Times New Roman"/>
          <w:lang w:val="fr-FR"/>
        </w:rPr>
        <w:t>);</w:t>
      </w:r>
    </w:p>
    <w:p w:rsidR="00172FCF" w:rsidRPr="00B60C56" w:rsidRDefault="00172FCF" w:rsidP="000522AB">
      <w:pPr>
        <w:jc w:val="both"/>
        <w:rPr>
          <w:rFonts w:ascii="Times New Roman" w:hAnsi="Times New Roman"/>
        </w:rPr>
      </w:pPr>
      <w:r w:rsidRPr="00B60C56">
        <w:rPr>
          <w:rFonts w:ascii="Times New Roman" w:hAnsi="Times New Roman"/>
          <w:lang w:val="fr-FR"/>
        </w:rPr>
        <w:t xml:space="preserve">    </w:t>
      </w:r>
      <w:r w:rsidRPr="00B60C56">
        <w:rPr>
          <w:rFonts w:ascii="Times New Roman" w:hAnsi="Times New Roman"/>
        </w:rPr>
        <w:t xml:space="preserve">3. </w:t>
      </w:r>
      <w:proofErr w:type="spellStart"/>
      <w:proofErr w:type="gramStart"/>
      <w:r w:rsidRPr="00B60C56">
        <w:rPr>
          <w:rFonts w:ascii="Times New Roman" w:hAnsi="Times New Roman"/>
        </w:rPr>
        <w:t>titularul</w:t>
      </w:r>
      <w:proofErr w:type="spellEnd"/>
      <w:proofErr w:type="gramEnd"/>
      <w:r w:rsidRPr="00B60C56">
        <w:rPr>
          <w:rFonts w:ascii="Times New Roman" w:hAnsi="Times New Roman"/>
        </w:rPr>
        <w:t xml:space="preserve"> </w:t>
      </w:r>
      <w:proofErr w:type="spellStart"/>
      <w:r w:rsidRPr="00B60C56">
        <w:rPr>
          <w:rFonts w:ascii="Times New Roman" w:hAnsi="Times New Roman"/>
        </w:rPr>
        <w:t>investiţiei</w:t>
      </w:r>
      <w:proofErr w:type="spellEnd"/>
      <w:r w:rsidRPr="00B60C56">
        <w:rPr>
          <w:rFonts w:ascii="Times New Roman" w:hAnsi="Times New Roman"/>
        </w:rPr>
        <w:t>;</w:t>
      </w:r>
    </w:p>
    <w:p w:rsidR="00172FCF" w:rsidRPr="00B60C56" w:rsidRDefault="00172FCF" w:rsidP="000522AB">
      <w:pPr>
        <w:jc w:val="both"/>
        <w:rPr>
          <w:rFonts w:ascii="Times New Roman" w:hAnsi="Times New Roman"/>
        </w:rPr>
      </w:pPr>
      <w:r w:rsidRPr="00B60C56">
        <w:rPr>
          <w:rFonts w:ascii="Times New Roman" w:hAnsi="Times New Roman"/>
        </w:rPr>
        <w:t xml:space="preserve">    4. </w:t>
      </w:r>
      <w:proofErr w:type="spellStart"/>
      <w:proofErr w:type="gramStart"/>
      <w:r w:rsidRPr="00B60C56">
        <w:rPr>
          <w:rFonts w:ascii="Times New Roman" w:hAnsi="Times New Roman"/>
        </w:rPr>
        <w:t>beneficiarul</w:t>
      </w:r>
      <w:proofErr w:type="spellEnd"/>
      <w:proofErr w:type="gramEnd"/>
      <w:r w:rsidRPr="00B60C56">
        <w:rPr>
          <w:rFonts w:ascii="Times New Roman" w:hAnsi="Times New Roman"/>
        </w:rPr>
        <w:t xml:space="preserve"> </w:t>
      </w:r>
      <w:proofErr w:type="spellStart"/>
      <w:r w:rsidRPr="00B60C56">
        <w:rPr>
          <w:rFonts w:ascii="Times New Roman" w:hAnsi="Times New Roman"/>
        </w:rPr>
        <w:t>investiţiei</w:t>
      </w:r>
      <w:proofErr w:type="spellEnd"/>
      <w:r w:rsidRPr="00B60C56">
        <w:rPr>
          <w:rFonts w:ascii="Times New Roman" w:hAnsi="Times New Roman"/>
        </w:rPr>
        <w:t>;</w:t>
      </w:r>
    </w:p>
    <w:p w:rsidR="00172FCF" w:rsidRPr="00B60C56" w:rsidRDefault="00172FCF" w:rsidP="000522AB">
      <w:pPr>
        <w:jc w:val="both"/>
        <w:rPr>
          <w:rFonts w:ascii="Times New Roman" w:hAnsi="Times New Roman"/>
        </w:rPr>
      </w:pPr>
      <w:r w:rsidRPr="00B60C56">
        <w:rPr>
          <w:rFonts w:ascii="Times New Roman" w:hAnsi="Times New Roman"/>
        </w:rPr>
        <w:t xml:space="preserve">    5. </w:t>
      </w:r>
      <w:proofErr w:type="spellStart"/>
      <w:proofErr w:type="gramStart"/>
      <w:r w:rsidRPr="00B60C56">
        <w:rPr>
          <w:rFonts w:ascii="Times New Roman" w:hAnsi="Times New Roman"/>
        </w:rPr>
        <w:t>elaboratorul</w:t>
      </w:r>
      <w:proofErr w:type="spellEnd"/>
      <w:proofErr w:type="gramEnd"/>
      <w:r w:rsidRPr="00B60C56">
        <w:rPr>
          <w:rFonts w:ascii="Times New Roman" w:hAnsi="Times New Roman"/>
        </w:rPr>
        <w:t xml:space="preserve"> </w:t>
      </w:r>
      <w:proofErr w:type="spellStart"/>
      <w:r w:rsidRPr="00B60C56">
        <w:rPr>
          <w:rFonts w:ascii="Times New Roman" w:hAnsi="Times New Roman"/>
        </w:rPr>
        <w:t>studiului</w:t>
      </w:r>
      <w:proofErr w:type="spellEnd"/>
      <w:r w:rsidRPr="00B60C56">
        <w:rPr>
          <w:rFonts w:ascii="Times New Roman" w:hAnsi="Times New Roman"/>
        </w:rPr>
        <w:t>.</w:t>
      </w:r>
    </w:p>
    <w:p w:rsidR="00172FCF" w:rsidRPr="00B60C56" w:rsidRDefault="00172FCF" w:rsidP="000522AB">
      <w:pPr>
        <w:jc w:val="both"/>
        <w:rPr>
          <w:rFonts w:ascii="Times New Roman" w:hAnsi="Times New Roman"/>
        </w:rPr>
      </w:pPr>
      <w:r w:rsidRPr="00B60C56">
        <w:rPr>
          <w:rFonts w:ascii="Times New Roman" w:hAnsi="Times New Roman"/>
        </w:rPr>
        <w:t xml:space="preserve">   </w:t>
      </w:r>
    </w:p>
    <w:p w:rsidR="00172FCF" w:rsidRPr="00B60C56" w:rsidRDefault="00172FCF" w:rsidP="000522AB">
      <w:pPr>
        <w:jc w:val="both"/>
        <w:rPr>
          <w:rFonts w:ascii="Times New Roman" w:hAnsi="Times New Roman"/>
          <w:b/>
        </w:rPr>
      </w:pPr>
      <w:r w:rsidRPr="00B60C56">
        <w:rPr>
          <w:rFonts w:ascii="Times New Roman" w:hAnsi="Times New Roman"/>
          <w:b/>
        </w:rPr>
        <w:t xml:space="preserve"> </w:t>
      </w:r>
      <w:proofErr w:type="spellStart"/>
      <w:r w:rsidRPr="00B60C56">
        <w:rPr>
          <w:rFonts w:ascii="Times New Roman" w:hAnsi="Times New Roman"/>
          <w:b/>
        </w:rPr>
        <w:t>Informaţii</w:t>
      </w:r>
      <w:proofErr w:type="spellEnd"/>
      <w:r w:rsidRPr="00B60C56">
        <w:rPr>
          <w:rFonts w:ascii="Times New Roman" w:hAnsi="Times New Roman"/>
          <w:b/>
        </w:rPr>
        <w:t xml:space="preserve"> </w:t>
      </w:r>
      <w:proofErr w:type="spellStart"/>
      <w:r w:rsidRPr="00B60C56">
        <w:rPr>
          <w:rFonts w:ascii="Times New Roman" w:hAnsi="Times New Roman"/>
          <w:b/>
        </w:rPr>
        <w:t>generale</w:t>
      </w:r>
      <w:proofErr w:type="spellEnd"/>
      <w:r w:rsidRPr="00B60C56">
        <w:rPr>
          <w:rFonts w:ascii="Times New Roman" w:hAnsi="Times New Roman"/>
          <w:b/>
        </w:rPr>
        <w:t xml:space="preserve"> </w:t>
      </w:r>
      <w:proofErr w:type="spellStart"/>
      <w:r w:rsidRPr="00B60C56">
        <w:rPr>
          <w:rFonts w:ascii="Times New Roman" w:hAnsi="Times New Roman"/>
          <w:b/>
        </w:rPr>
        <w:t>privind</w:t>
      </w:r>
      <w:proofErr w:type="spellEnd"/>
      <w:r w:rsidRPr="00B60C56">
        <w:rPr>
          <w:rFonts w:ascii="Times New Roman" w:hAnsi="Times New Roman"/>
          <w:b/>
        </w:rPr>
        <w:t xml:space="preserve"> </w:t>
      </w:r>
      <w:proofErr w:type="spellStart"/>
      <w:r w:rsidRPr="00B60C56">
        <w:rPr>
          <w:rFonts w:ascii="Times New Roman" w:hAnsi="Times New Roman"/>
          <w:b/>
        </w:rPr>
        <w:t>proiectul</w:t>
      </w:r>
      <w:proofErr w:type="spellEnd"/>
    </w:p>
    <w:p w:rsidR="00172FCF" w:rsidRPr="00B60C56" w:rsidRDefault="00172FCF" w:rsidP="000522AB">
      <w:pPr>
        <w:jc w:val="both"/>
        <w:rPr>
          <w:rFonts w:ascii="Times New Roman" w:hAnsi="Times New Roman"/>
          <w:b/>
        </w:rPr>
      </w:pPr>
      <w:r w:rsidRPr="00B60C56">
        <w:rPr>
          <w:rFonts w:ascii="Times New Roman" w:hAnsi="Times New Roman"/>
          <w:b/>
        </w:rPr>
        <w:t xml:space="preserve">1. </w:t>
      </w:r>
      <w:proofErr w:type="spellStart"/>
      <w:r w:rsidRPr="00B60C56">
        <w:rPr>
          <w:rFonts w:ascii="Times New Roman" w:hAnsi="Times New Roman"/>
          <w:b/>
        </w:rPr>
        <w:t>Situaţia</w:t>
      </w:r>
      <w:proofErr w:type="spellEnd"/>
      <w:r w:rsidRPr="00B60C56">
        <w:rPr>
          <w:rFonts w:ascii="Times New Roman" w:hAnsi="Times New Roman"/>
          <w:b/>
        </w:rPr>
        <w:t xml:space="preserve"> </w:t>
      </w:r>
      <w:proofErr w:type="spellStart"/>
      <w:r w:rsidRPr="00B60C56">
        <w:rPr>
          <w:rFonts w:ascii="Times New Roman" w:hAnsi="Times New Roman"/>
          <w:b/>
        </w:rPr>
        <w:t>actuală</w:t>
      </w:r>
      <w:proofErr w:type="spellEnd"/>
      <w:r w:rsidRPr="00B60C56">
        <w:rPr>
          <w:rFonts w:ascii="Times New Roman" w:hAnsi="Times New Roman"/>
          <w:b/>
        </w:rPr>
        <w:t xml:space="preserve"> </w:t>
      </w:r>
      <w:proofErr w:type="spellStart"/>
      <w:r w:rsidRPr="00B60C56">
        <w:rPr>
          <w:rFonts w:ascii="Times New Roman" w:hAnsi="Times New Roman"/>
          <w:b/>
        </w:rPr>
        <w:t>şi</w:t>
      </w:r>
      <w:proofErr w:type="spellEnd"/>
      <w:r w:rsidRPr="00B60C56">
        <w:rPr>
          <w:rFonts w:ascii="Times New Roman" w:hAnsi="Times New Roman"/>
          <w:b/>
        </w:rPr>
        <w:t xml:space="preserve"> </w:t>
      </w:r>
      <w:proofErr w:type="spellStart"/>
      <w:r w:rsidRPr="00B60C56">
        <w:rPr>
          <w:rFonts w:ascii="Times New Roman" w:hAnsi="Times New Roman"/>
          <w:b/>
        </w:rPr>
        <w:t>informaţii</w:t>
      </w:r>
      <w:proofErr w:type="spellEnd"/>
      <w:r w:rsidRPr="00B60C56">
        <w:rPr>
          <w:rFonts w:ascii="Times New Roman" w:hAnsi="Times New Roman"/>
          <w:b/>
        </w:rPr>
        <w:t xml:space="preserve"> </w:t>
      </w:r>
      <w:proofErr w:type="spellStart"/>
      <w:r w:rsidRPr="00B60C56">
        <w:rPr>
          <w:rFonts w:ascii="Times New Roman" w:hAnsi="Times New Roman"/>
          <w:b/>
        </w:rPr>
        <w:t>despre</w:t>
      </w:r>
      <w:proofErr w:type="spellEnd"/>
      <w:r w:rsidRPr="00B60C56">
        <w:rPr>
          <w:rFonts w:ascii="Times New Roman" w:hAnsi="Times New Roman"/>
          <w:b/>
        </w:rPr>
        <w:t xml:space="preserve"> </w:t>
      </w:r>
      <w:proofErr w:type="spellStart"/>
      <w:r w:rsidRPr="00B60C56">
        <w:rPr>
          <w:rFonts w:ascii="Times New Roman" w:hAnsi="Times New Roman"/>
          <w:b/>
        </w:rPr>
        <w:t>entitatea</w:t>
      </w:r>
      <w:proofErr w:type="spellEnd"/>
      <w:r w:rsidRPr="00B60C56">
        <w:rPr>
          <w:rFonts w:ascii="Times New Roman" w:hAnsi="Times New Roman"/>
          <w:b/>
        </w:rPr>
        <w:t xml:space="preserve"> </w:t>
      </w:r>
      <w:proofErr w:type="spellStart"/>
      <w:r w:rsidRPr="00B60C56">
        <w:rPr>
          <w:rFonts w:ascii="Times New Roman" w:hAnsi="Times New Roman"/>
          <w:b/>
        </w:rPr>
        <w:t>responsabilă</w:t>
      </w:r>
      <w:proofErr w:type="spellEnd"/>
      <w:r w:rsidRPr="00B60C56">
        <w:rPr>
          <w:rFonts w:ascii="Times New Roman" w:hAnsi="Times New Roman"/>
          <w:b/>
        </w:rPr>
        <w:t xml:space="preserve"> cu </w:t>
      </w:r>
      <w:proofErr w:type="spellStart"/>
      <w:r w:rsidRPr="00B60C56">
        <w:rPr>
          <w:rFonts w:ascii="Times New Roman" w:hAnsi="Times New Roman"/>
          <w:b/>
        </w:rPr>
        <w:t>implementarea</w:t>
      </w:r>
      <w:proofErr w:type="spellEnd"/>
      <w:r w:rsidRPr="00B60C56">
        <w:rPr>
          <w:rFonts w:ascii="Times New Roman" w:hAnsi="Times New Roman"/>
          <w:b/>
        </w:rPr>
        <w:t xml:space="preserve"> </w:t>
      </w:r>
      <w:proofErr w:type="spellStart"/>
      <w:r w:rsidRPr="00B60C56">
        <w:rPr>
          <w:rFonts w:ascii="Times New Roman" w:hAnsi="Times New Roman"/>
          <w:b/>
        </w:rPr>
        <w:t>proiectului</w:t>
      </w:r>
      <w:proofErr w:type="spellEnd"/>
      <w:r w:rsidRPr="00B60C56">
        <w:rPr>
          <w:rFonts w:ascii="Times New Roman" w:hAnsi="Times New Roman"/>
          <w:b/>
        </w:rPr>
        <w:t>;</w:t>
      </w:r>
    </w:p>
    <w:p w:rsidR="00172FCF" w:rsidRPr="00B60C56" w:rsidRDefault="00172FCF" w:rsidP="000522AB">
      <w:pPr>
        <w:jc w:val="both"/>
        <w:rPr>
          <w:rFonts w:ascii="Times New Roman" w:hAnsi="Times New Roman"/>
          <w:b/>
        </w:rPr>
      </w:pPr>
      <w:r w:rsidRPr="00B60C56">
        <w:rPr>
          <w:rFonts w:ascii="Times New Roman" w:hAnsi="Times New Roman"/>
          <w:b/>
        </w:rPr>
        <w:t xml:space="preserve">2. </w:t>
      </w:r>
      <w:proofErr w:type="spellStart"/>
      <w:r w:rsidRPr="00B60C56">
        <w:rPr>
          <w:rFonts w:ascii="Times New Roman" w:hAnsi="Times New Roman"/>
          <w:b/>
        </w:rPr>
        <w:t>Descrierea</w:t>
      </w:r>
      <w:proofErr w:type="spellEnd"/>
      <w:r w:rsidRPr="00B60C56">
        <w:rPr>
          <w:rFonts w:ascii="Times New Roman" w:hAnsi="Times New Roman"/>
          <w:b/>
        </w:rPr>
        <w:t xml:space="preserve"> </w:t>
      </w:r>
      <w:proofErr w:type="spellStart"/>
      <w:r w:rsidRPr="00B60C56">
        <w:rPr>
          <w:rFonts w:ascii="Times New Roman" w:hAnsi="Times New Roman"/>
          <w:b/>
        </w:rPr>
        <w:t>investiţiei</w:t>
      </w:r>
      <w:proofErr w:type="spellEnd"/>
      <w:r w:rsidRPr="00B60C56">
        <w:rPr>
          <w:rFonts w:ascii="Times New Roman" w:hAnsi="Times New Roman"/>
          <w:b/>
        </w:rPr>
        <w:t>:</w:t>
      </w:r>
    </w:p>
    <w:p w:rsidR="00172FCF" w:rsidRPr="00B60C56" w:rsidRDefault="00172FCF" w:rsidP="00B54E51">
      <w:pPr>
        <w:pStyle w:val="ListParagraph"/>
        <w:numPr>
          <w:ilvl w:val="0"/>
          <w:numId w:val="10"/>
        </w:numPr>
        <w:jc w:val="both"/>
        <w:rPr>
          <w:rFonts w:ascii="Times New Roman" w:hAnsi="Times New Roman"/>
        </w:rPr>
      </w:pPr>
      <w:proofErr w:type="spellStart"/>
      <w:r w:rsidRPr="00B60C56">
        <w:rPr>
          <w:rFonts w:ascii="Times New Roman" w:hAnsi="Times New Roman"/>
        </w:rPr>
        <w:t>Necesitatea</w:t>
      </w:r>
      <w:proofErr w:type="spellEnd"/>
      <w:r w:rsidRPr="00B60C56">
        <w:rPr>
          <w:rFonts w:ascii="Times New Roman" w:hAnsi="Times New Roman"/>
        </w:rPr>
        <w:t xml:space="preserve"> </w:t>
      </w:r>
      <w:proofErr w:type="spellStart"/>
      <w:r w:rsidRPr="00B60C56">
        <w:rPr>
          <w:rFonts w:ascii="Times New Roman" w:hAnsi="Times New Roman"/>
        </w:rPr>
        <w:t>şi</w:t>
      </w:r>
      <w:proofErr w:type="spellEnd"/>
      <w:r w:rsidRPr="00B60C56">
        <w:rPr>
          <w:rFonts w:ascii="Times New Roman" w:hAnsi="Times New Roman"/>
        </w:rPr>
        <w:t xml:space="preserve"> </w:t>
      </w:r>
      <w:proofErr w:type="spellStart"/>
      <w:r w:rsidRPr="00B60C56">
        <w:rPr>
          <w:rFonts w:ascii="Times New Roman" w:hAnsi="Times New Roman"/>
        </w:rPr>
        <w:t>oportunitatea</w:t>
      </w:r>
      <w:proofErr w:type="spellEnd"/>
      <w:r w:rsidRPr="00B60C56">
        <w:rPr>
          <w:rFonts w:ascii="Times New Roman" w:hAnsi="Times New Roman"/>
        </w:rPr>
        <w:t xml:space="preserve"> </w:t>
      </w:r>
      <w:proofErr w:type="spellStart"/>
      <w:r w:rsidRPr="00B60C56">
        <w:rPr>
          <w:rFonts w:ascii="Times New Roman" w:hAnsi="Times New Roman"/>
        </w:rPr>
        <w:t>promovării</w:t>
      </w:r>
      <w:proofErr w:type="spellEnd"/>
      <w:r w:rsidRPr="00B60C56">
        <w:rPr>
          <w:rFonts w:ascii="Times New Roman" w:hAnsi="Times New Roman"/>
        </w:rPr>
        <w:t xml:space="preserve"> </w:t>
      </w:r>
      <w:proofErr w:type="spellStart"/>
      <w:r w:rsidRPr="00B60C56">
        <w:rPr>
          <w:rFonts w:ascii="Times New Roman" w:hAnsi="Times New Roman"/>
        </w:rPr>
        <w:t>investiţiei</w:t>
      </w:r>
      <w:proofErr w:type="spellEnd"/>
      <w:r w:rsidRPr="00B60C56">
        <w:rPr>
          <w:rFonts w:ascii="Times New Roman" w:hAnsi="Times New Roman"/>
        </w:rPr>
        <w:t>;</w:t>
      </w:r>
    </w:p>
    <w:p w:rsidR="00172FCF" w:rsidRPr="00DC2CFC" w:rsidRDefault="00172FCF" w:rsidP="0052431E">
      <w:pPr>
        <w:pStyle w:val="ListParagraph"/>
        <w:numPr>
          <w:ilvl w:val="0"/>
          <w:numId w:val="10"/>
        </w:numPr>
        <w:jc w:val="both"/>
        <w:rPr>
          <w:rFonts w:ascii="Times New Roman" w:hAnsi="Times New Roman"/>
        </w:rPr>
      </w:pPr>
      <w:proofErr w:type="spellStart"/>
      <w:r w:rsidRPr="00DC2CFC">
        <w:rPr>
          <w:rFonts w:ascii="Times New Roman" w:hAnsi="Times New Roman"/>
        </w:rPr>
        <w:t>Analiza</w:t>
      </w:r>
      <w:proofErr w:type="spellEnd"/>
      <w:r w:rsidRPr="00DC2CFC">
        <w:rPr>
          <w:rFonts w:ascii="Times New Roman" w:hAnsi="Times New Roman"/>
        </w:rPr>
        <w:t xml:space="preserve"> </w:t>
      </w:r>
      <w:proofErr w:type="spellStart"/>
      <w:r w:rsidRPr="00DC2CFC">
        <w:rPr>
          <w:rFonts w:ascii="Times New Roman" w:hAnsi="Times New Roman"/>
        </w:rPr>
        <w:t>consumului</w:t>
      </w:r>
      <w:proofErr w:type="spellEnd"/>
      <w:r w:rsidRPr="00DC2CFC">
        <w:rPr>
          <w:rFonts w:ascii="Times New Roman" w:hAnsi="Times New Roman"/>
        </w:rPr>
        <w:t xml:space="preserve"> energetic</w:t>
      </w:r>
      <w:r w:rsidR="00B54E51" w:rsidRPr="00DC2CFC">
        <w:rPr>
          <w:rFonts w:ascii="Times New Roman" w:hAnsi="Times New Roman"/>
        </w:rPr>
        <w:t xml:space="preserve"> </w:t>
      </w:r>
      <w:proofErr w:type="spellStart"/>
      <w:r w:rsidR="00B54E51" w:rsidRPr="00DC2CFC">
        <w:rPr>
          <w:rFonts w:ascii="Times New Roman" w:hAnsi="Times New Roman"/>
        </w:rPr>
        <w:t>î</w:t>
      </w:r>
      <w:r w:rsidRPr="00DC2CFC">
        <w:rPr>
          <w:rFonts w:ascii="Times New Roman" w:hAnsi="Times New Roman"/>
        </w:rPr>
        <w:t>nainte</w:t>
      </w:r>
      <w:proofErr w:type="spellEnd"/>
      <w:r w:rsidRPr="00DC2CFC">
        <w:rPr>
          <w:rFonts w:ascii="Times New Roman" w:hAnsi="Times New Roman"/>
        </w:rPr>
        <w:t xml:space="preserve"> de </w:t>
      </w:r>
      <w:proofErr w:type="spellStart"/>
      <w:r w:rsidRPr="00DC2CFC">
        <w:rPr>
          <w:rFonts w:ascii="Times New Roman" w:hAnsi="Times New Roman"/>
        </w:rPr>
        <w:t>implementarea</w:t>
      </w:r>
      <w:proofErr w:type="spellEnd"/>
      <w:r w:rsidRPr="00DC2CFC">
        <w:rPr>
          <w:rFonts w:ascii="Times New Roman" w:hAnsi="Times New Roman"/>
        </w:rPr>
        <w:t xml:space="preserve"> </w:t>
      </w:r>
      <w:proofErr w:type="spellStart"/>
      <w:r w:rsidRPr="00DC2CFC">
        <w:rPr>
          <w:rFonts w:ascii="Times New Roman" w:hAnsi="Times New Roman"/>
        </w:rPr>
        <w:t>proiectului</w:t>
      </w:r>
      <w:proofErr w:type="spellEnd"/>
      <w:r w:rsidRPr="00DC2CFC">
        <w:rPr>
          <w:rFonts w:ascii="Times New Roman" w:hAnsi="Times New Roman"/>
        </w:rPr>
        <w:t xml:space="preserve"> </w:t>
      </w:r>
      <w:proofErr w:type="spellStart"/>
      <w:r w:rsidR="00B54E51" w:rsidRPr="00DC2CFC">
        <w:rPr>
          <w:rFonts w:ascii="Times New Roman" w:hAnsi="Times New Roman"/>
        </w:rPr>
        <w:t>și</w:t>
      </w:r>
      <w:proofErr w:type="spellEnd"/>
      <w:r w:rsidR="00B54E51" w:rsidRPr="00DC2CFC">
        <w:rPr>
          <w:rFonts w:ascii="Times New Roman" w:hAnsi="Times New Roman"/>
        </w:rPr>
        <w:t xml:space="preserve"> </w:t>
      </w:r>
      <w:proofErr w:type="spellStart"/>
      <w:r w:rsidR="00B54E51" w:rsidRPr="00DC2CFC">
        <w:rPr>
          <w:rFonts w:ascii="Times New Roman" w:hAnsi="Times New Roman"/>
        </w:rPr>
        <w:t>previziuni</w:t>
      </w:r>
      <w:proofErr w:type="spellEnd"/>
      <w:r w:rsidR="00B54E51" w:rsidRPr="00DC2CFC">
        <w:rPr>
          <w:rFonts w:ascii="Times New Roman" w:hAnsi="Times New Roman"/>
        </w:rPr>
        <w:t xml:space="preserve"> </w:t>
      </w:r>
      <w:proofErr w:type="spellStart"/>
      <w:r w:rsidR="00B54E51" w:rsidRPr="00DC2CFC">
        <w:rPr>
          <w:rFonts w:ascii="Times New Roman" w:hAnsi="Times New Roman"/>
        </w:rPr>
        <w:t>după</w:t>
      </w:r>
      <w:proofErr w:type="spellEnd"/>
      <w:r w:rsidRPr="00DC2CFC">
        <w:rPr>
          <w:rFonts w:ascii="Times New Roman" w:hAnsi="Times New Roman"/>
        </w:rPr>
        <w:t xml:space="preserve"> </w:t>
      </w:r>
      <w:proofErr w:type="spellStart"/>
      <w:r w:rsidRPr="00DC2CFC">
        <w:rPr>
          <w:rFonts w:ascii="Times New Roman" w:hAnsi="Times New Roman"/>
        </w:rPr>
        <w:t>implementarea</w:t>
      </w:r>
      <w:proofErr w:type="spellEnd"/>
      <w:r w:rsidRPr="00DC2CFC">
        <w:rPr>
          <w:rFonts w:ascii="Times New Roman" w:hAnsi="Times New Roman"/>
        </w:rPr>
        <w:t xml:space="preserve"> </w:t>
      </w:r>
      <w:proofErr w:type="spellStart"/>
      <w:r w:rsidRPr="00DC2CFC">
        <w:rPr>
          <w:rFonts w:ascii="Times New Roman" w:hAnsi="Times New Roman"/>
        </w:rPr>
        <w:t>proiectului</w:t>
      </w:r>
      <w:proofErr w:type="spellEnd"/>
      <w:r w:rsidRPr="00DC2CFC">
        <w:rPr>
          <w:rFonts w:ascii="Times New Roman" w:hAnsi="Times New Roman"/>
        </w:rPr>
        <w:t xml:space="preserve">, </w:t>
      </w:r>
      <w:proofErr w:type="spellStart"/>
      <w:r w:rsidRPr="00DC2CFC">
        <w:rPr>
          <w:rFonts w:ascii="Times New Roman" w:hAnsi="Times New Roman"/>
        </w:rPr>
        <w:t>estimarea</w:t>
      </w:r>
      <w:proofErr w:type="spellEnd"/>
      <w:r w:rsidRPr="00DC2CFC">
        <w:rPr>
          <w:rFonts w:ascii="Times New Roman" w:hAnsi="Times New Roman"/>
        </w:rPr>
        <w:t xml:space="preserve"> </w:t>
      </w:r>
      <w:proofErr w:type="spellStart"/>
      <w:r w:rsidRPr="00DC2CFC">
        <w:rPr>
          <w:rFonts w:ascii="Times New Roman" w:hAnsi="Times New Roman"/>
        </w:rPr>
        <w:t>economiilor</w:t>
      </w:r>
      <w:proofErr w:type="spellEnd"/>
      <w:r w:rsidRPr="00DC2CFC">
        <w:rPr>
          <w:rFonts w:ascii="Times New Roman" w:hAnsi="Times New Roman"/>
        </w:rPr>
        <w:t xml:space="preserve"> de </w:t>
      </w:r>
      <w:proofErr w:type="spellStart"/>
      <w:r w:rsidRPr="00DC2CFC">
        <w:rPr>
          <w:rFonts w:ascii="Times New Roman" w:hAnsi="Times New Roman"/>
        </w:rPr>
        <w:t>energie</w:t>
      </w:r>
      <w:proofErr w:type="spellEnd"/>
      <w:r w:rsidRPr="00DC2CFC">
        <w:rPr>
          <w:rFonts w:ascii="Times New Roman" w:hAnsi="Times New Roman"/>
        </w:rPr>
        <w:t xml:space="preserve"> care </w:t>
      </w:r>
      <w:proofErr w:type="spellStart"/>
      <w:r w:rsidRPr="00DC2CFC">
        <w:rPr>
          <w:rFonts w:ascii="Times New Roman" w:hAnsi="Times New Roman"/>
        </w:rPr>
        <w:t>ar</w:t>
      </w:r>
      <w:proofErr w:type="spellEnd"/>
      <w:r w:rsidRPr="00DC2CFC">
        <w:rPr>
          <w:rFonts w:ascii="Times New Roman" w:hAnsi="Times New Roman"/>
        </w:rPr>
        <w:t xml:space="preserve"> </w:t>
      </w:r>
      <w:proofErr w:type="spellStart"/>
      <w:r w:rsidRPr="00DC2CFC">
        <w:rPr>
          <w:rFonts w:ascii="Times New Roman" w:hAnsi="Times New Roman"/>
        </w:rPr>
        <w:t>putea</w:t>
      </w:r>
      <w:proofErr w:type="spellEnd"/>
      <w:r w:rsidRPr="00DC2CFC">
        <w:rPr>
          <w:rFonts w:ascii="Times New Roman" w:hAnsi="Times New Roman"/>
        </w:rPr>
        <w:t xml:space="preserve"> fi </w:t>
      </w:r>
      <w:proofErr w:type="spellStart"/>
      <w:r w:rsidRPr="00DC2CFC">
        <w:rPr>
          <w:rFonts w:ascii="Times New Roman" w:hAnsi="Times New Roman"/>
        </w:rPr>
        <w:t>ob</w:t>
      </w:r>
      <w:r w:rsidR="00B54E51" w:rsidRPr="00DC2CFC">
        <w:rPr>
          <w:rFonts w:ascii="Times New Roman" w:hAnsi="Times New Roman"/>
        </w:rPr>
        <w:t>ț</w:t>
      </w:r>
      <w:r w:rsidRPr="00DC2CFC">
        <w:rPr>
          <w:rFonts w:ascii="Times New Roman" w:hAnsi="Times New Roman"/>
        </w:rPr>
        <w:t>inute</w:t>
      </w:r>
      <w:proofErr w:type="spellEnd"/>
      <w:r w:rsidRPr="00DC2CFC">
        <w:rPr>
          <w:rFonts w:ascii="Times New Roman" w:hAnsi="Times New Roman"/>
        </w:rPr>
        <w:t xml:space="preserve"> </w:t>
      </w:r>
      <w:proofErr w:type="spellStart"/>
      <w:r w:rsidRPr="00DC2CFC">
        <w:rPr>
          <w:rFonts w:ascii="Times New Roman" w:hAnsi="Times New Roman"/>
        </w:rPr>
        <w:t>după</w:t>
      </w:r>
      <w:proofErr w:type="spellEnd"/>
      <w:r w:rsidRPr="00DC2CFC">
        <w:rPr>
          <w:rFonts w:ascii="Times New Roman" w:hAnsi="Times New Roman"/>
        </w:rPr>
        <w:t xml:space="preserve"> 5 </w:t>
      </w:r>
      <w:proofErr w:type="spellStart"/>
      <w:r w:rsidRPr="00DC2CFC">
        <w:rPr>
          <w:rFonts w:ascii="Times New Roman" w:hAnsi="Times New Roman"/>
        </w:rPr>
        <w:t>ani</w:t>
      </w:r>
      <w:proofErr w:type="spellEnd"/>
      <w:r w:rsidRPr="00DC2CFC">
        <w:rPr>
          <w:rFonts w:ascii="Times New Roman" w:hAnsi="Times New Roman"/>
        </w:rPr>
        <w:t xml:space="preserve"> de la </w:t>
      </w:r>
      <w:proofErr w:type="spellStart"/>
      <w:r w:rsidRPr="00DC2CFC">
        <w:rPr>
          <w:rFonts w:ascii="Times New Roman" w:hAnsi="Times New Roman"/>
        </w:rPr>
        <w:t>finalizarea</w:t>
      </w:r>
      <w:proofErr w:type="spellEnd"/>
      <w:r w:rsidRPr="00DC2CFC">
        <w:rPr>
          <w:rFonts w:ascii="Times New Roman" w:hAnsi="Times New Roman"/>
        </w:rPr>
        <w:t xml:space="preserve"> </w:t>
      </w:r>
      <w:proofErr w:type="spellStart"/>
      <w:r w:rsidRPr="00DC2CFC">
        <w:rPr>
          <w:rFonts w:ascii="Times New Roman" w:hAnsi="Times New Roman"/>
        </w:rPr>
        <w:t>proiectului</w:t>
      </w:r>
      <w:proofErr w:type="spellEnd"/>
      <w:r w:rsidRPr="00DC2CFC">
        <w:rPr>
          <w:rFonts w:ascii="Times New Roman" w:hAnsi="Times New Roman"/>
        </w:rPr>
        <w:t xml:space="preserve"> </w:t>
      </w:r>
      <w:proofErr w:type="spellStart"/>
      <w:r w:rsidR="00BE5B68" w:rsidRPr="00DC2CFC">
        <w:rPr>
          <w:rFonts w:ascii="Times New Roman" w:hAnsi="Times New Roman"/>
        </w:rPr>
        <w:t>atât</w:t>
      </w:r>
      <w:proofErr w:type="spellEnd"/>
      <w:r w:rsidR="00BE5B68" w:rsidRPr="00DC2CFC">
        <w:rPr>
          <w:rFonts w:ascii="Times New Roman" w:hAnsi="Times New Roman"/>
        </w:rPr>
        <w:t xml:space="preserve"> </w:t>
      </w:r>
      <w:proofErr w:type="spellStart"/>
      <w:r w:rsidR="00BE5B68" w:rsidRPr="00DC2CFC">
        <w:rPr>
          <w:rFonts w:ascii="Times New Roman" w:hAnsi="Times New Roman"/>
        </w:rPr>
        <w:t>prin</w:t>
      </w:r>
      <w:proofErr w:type="spellEnd"/>
      <w:r w:rsidR="00BE5B68" w:rsidRPr="00DC2CFC">
        <w:rPr>
          <w:rFonts w:ascii="Times New Roman" w:hAnsi="Times New Roman"/>
        </w:rPr>
        <w:t xml:space="preserve"> </w:t>
      </w:r>
      <w:proofErr w:type="spellStart"/>
      <w:r w:rsidR="00BE5B68" w:rsidRPr="00DC2CFC">
        <w:rPr>
          <w:rFonts w:ascii="Times New Roman" w:hAnsi="Times New Roman"/>
        </w:rPr>
        <w:t>măsuri</w:t>
      </w:r>
      <w:proofErr w:type="spellEnd"/>
      <w:r w:rsidR="00BE5B68" w:rsidRPr="00DC2CFC">
        <w:rPr>
          <w:rFonts w:ascii="Times New Roman" w:hAnsi="Times New Roman"/>
        </w:rPr>
        <w:t xml:space="preserve"> non-cost, </w:t>
      </w:r>
      <w:proofErr w:type="spellStart"/>
      <w:r w:rsidR="00BE5B68" w:rsidRPr="00DC2CFC">
        <w:rPr>
          <w:rFonts w:ascii="Times New Roman" w:hAnsi="Times New Roman"/>
        </w:rPr>
        <w:t>cât</w:t>
      </w:r>
      <w:proofErr w:type="spellEnd"/>
      <w:r w:rsidR="00BE5B68" w:rsidRPr="00DC2CFC">
        <w:rPr>
          <w:rFonts w:ascii="Times New Roman" w:hAnsi="Times New Roman"/>
        </w:rPr>
        <w:t xml:space="preserve"> </w:t>
      </w:r>
      <w:proofErr w:type="spellStart"/>
      <w:r w:rsidR="00BE5B68" w:rsidRPr="00DC2CFC">
        <w:rPr>
          <w:rFonts w:ascii="Times New Roman" w:hAnsi="Times New Roman"/>
        </w:rPr>
        <w:t>și</w:t>
      </w:r>
      <w:proofErr w:type="spellEnd"/>
      <w:r w:rsidR="00BE5B68" w:rsidRPr="00DC2CFC">
        <w:rPr>
          <w:rFonts w:ascii="Times New Roman" w:hAnsi="Times New Roman"/>
        </w:rPr>
        <w:t xml:space="preserve"> </w:t>
      </w:r>
      <w:proofErr w:type="spellStart"/>
      <w:r w:rsidR="00BE5B68" w:rsidRPr="00DC2CFC">
        <w:rPr>
          <w:rFonts w:ascii="Times New Roman" w:hAnsi="Times New Roman"/>
        </w:rPr>
        <w:t>prin</w:t>
      </w:r>
      <w:proofErr w:type="spellEnd"/>
      <w:r w:rsidR="00BE5B68" w:rsidRPr="00DC2CFC">
        <w:rPr>
          <w:rFonts w:ascii="Times New Roman" w:hAnsi="Times New Roman"/>
        </w:rPr>
        <w:t xml:space="preserve"> </w:t>
      </w:r>
      <w:proofErr w:type="spellStart"/>
      <w:r w:rsidR="00BE5B68" w:rsidRPr="00DC2CFC">
        <w:rPr>
          <w:rFonts w:ascii="Times New Roman" w:hAnsi="Times New Roman"/>
        </w:rPr>
        <w:t>investiții</w:t>
      </w:r>
      <w:proofErr w:type="spellEnd"/>
      <w:r w:rsidR="00BE5B68" w:rsidRPr="00DC2CFC">
        <w:rPr>
          <w:rFonts w:ascii="Times New Roman" w:hAnsi="Times New Roman"/>
        </w:rPr>
        <w:t xml:space="preserve"> </w:t>
      </w:r>
      <w:proofErr w:type="spellStart"/>
      <w:r w:rsidR="00BE5B68" w:rsidRPr="00DC2CFC">
        <w:rPr>
          <w:rFonts w:ascii="Times New Roman" w:hAnsi="Times New Roman"/>
        </w:rPr>
        <w:t>ulterioare</w:t>
      </w:r>
      <w:proofErr w:type="spellEnd"/>
      <w:r w:rsidR="00BE5B68" w:rsidRPr="00DC2CFC">
        <w:rPr>
          <w:rFonts w:ascii="Times New Roman" w:hAnsi="Times New Roman"/>
        </w:rPr>
        <w:t xml:space="preserve"> </w:t>
      </w:r>
      <w:proofErr w:type="spellStart"/>
      <w:r w:rsidR="00BE5B68" w:rsidRPr="00DC2CFC">
        <w:rPr>
          <w:rFonts w:ascii="Times New Roman" w:hAnsi="Times New Roman"/>
        </w:rPr>
        <w:t>realizate</w:t>
      </w:r>
      <w:proofErr w:type="spellEnd"/>
      <w:r w:rsidR="00BE5B68" w:rsidRPr="00DC2CFC">
        <w:rPr>
          <w:rFonts w:ascii="Times New Roman" w:hAnsi="Times New Roman"/>
        </w:rPr>
        <w:t xml:space="preserve"> de </w:t>
      </w:r>
      <w:proofErr w:type="spellStart"/>
      <w:r w:rsidR="00BE5B68" w:rsidRPr="00DC2CFC">
        <w:rPr>
          <w:rFonts w:ascii="Times New Roman" w:hAnsi="Times New Roman"/>
        </w:rPr>
        <w:t>beneficiar</w:t>
      </w:r>
      <w:proofErr w:type="spellEnd"/>
      <w:r w:rsidR="00BE5B68" w:rsidRPr="00DC2CFC">
        <w:rPr>
          <w:rFonts w:ascii="Times New Roman" w:hAnsi="Times New Roman"/>
        </w:rPr>
        <w:t>;</w:t>
      </w:r>
      <w:r w:rsidR="0052431E" w:rsidRPr="00DC2CFC">
        <w:rPr>
          <w:rFonts w:ascii="Times New Roman" w:hAnsi="Times New Roman"/>
        </w:rPr>
        <w:t xml:space="preserve"> </w:t>
      </w:r>
      <w:r w:rsidR="0052431E">
        <w:rPr>
          <w:rFonts w:ascii="Times New Roman" w:hAnsi="Times New Roman"/>
        </w:rPr>
        <w:t xml:space="preserve">se </w:t>
      </w:r>
      <w:proofErr w:type="spellStart"/>
      <w:r w:rsidR="0052431E">
        <w:rPr>
          <w:rFonts w:ascii="Times New Roman" w:hAnsi="Times New Roman"/>
        </w:rPr>
        <w:t>va</w:t>
      </w:r>
      <w:proofErr w:type="spellEnd"/>
      <w:r w:rsidR="0052431E">
        <w:rPr>
          <w:rFonts w:ascii="Times New Roman" w:hAnsi="Times New Roman"/>
        </w:rPr>
        <w:t xml:space="preserve"> </w:t>
      </w:r>
      <w:proofErr w:type="spellStart"/>
      <w:r w:rsidR="0052431E">
        <w:rPr>
          <w:rFonts w:ascii="Times New Roman" w:hAnsi="Times New Roman"/>
        </w:rPr>
        <w:t>realiza</w:t>
      </w:r>
      <w:proofErr w:type="spellEnd"/>
      <w:r w:rsidR="0052431E">
        <w:rPr>
          <w:rFonts w:ascii="Times New Roman" w:hAnsi="Times New Roman"/>
        </w:rPr>
        <w:t xml:space="preserve"> </w:t>
      </w:r>
      <w:proofErr w:type="spellStart"/>
      <w:r w:rsidR="0052431E">
        <w:rPr>
          <w:rFonts w:ascii="Times New Roman" w:hAnsi="Times New Roman"/>
        </w:rPr>
        <w:t>analiza</w:t>
      </w:r>
      <w:proofErr w:type="spellEnd"/>
      <w:r w:rsidR="0052431E">
        <w:rPr>
          <w:rFonts w:ascii="Times New Roman" w:hAnsi="Times New Roman"/>
        </w:rPr>
        <w:t xml:space="preserve"> </w:t>
      </w:r>
      <w:proofErr w:type="spellStart"/>
      <w:r w:rsidR="0052431E">
        <w:rPr>
          <w:rFonts w:ascii="Times New Roman" w:hAnsi="Times New Roman"/>
        </w:rPr>
        <w:t>cererii</w:t>
      </w:r>
      <w:proofErr w:type="spellEnd"/>
      <w:r w:rsidR="0052431E">
        <w:rPr>
          <w:rFonts w:ascii="Times New Roman" w:hAnsi="Times New Roman"/>
        </w:rPr>
        <w:t xml:space="preserve"> </w:t>
      </w:r>
      <w:proofErr w:type="spellStart"/>
      <w:r w:rsidR="0052431E">
        <w:rPr>
          <w:rFonts w:ascii="Times New Roman" w:hAnsi="Times New Roman"/>
        </w:rPr>
        <w:t>pentru</w:t>
      </w:r>
      <w:proofErr w:type="spellEnd"/>
      <w:r w:rsidR="0052431E">
        <w:rPr>
          <w:rFonts w:ascii="Times New Roman" w:hAnsi="Times New Roman"/>
        </w:rPr>
        <w:t xml:space="preserve"> </w:t>
      </w:r>
      <w:proofErr w:type="spellStart"/>
      <w:r w:rsidR="0052431E">
        <w:rPr>
          <w:rFonts w:ascii="Times New Roman" w:hAnsi="Times New Roman"/>
        </w:rPr>
        <w:t>energia</w:t>
      </w:r>
      <w:proofErr w:type="spellEnd"/>
      <w:r w:rsidR="0052431E">
        <w:rPr>
          <w:rFonts w:ascii="Times New Roman" w:hAnsi="Times New Roman"/>
        </w:rPr>
        <w:t xml:space="preserve"> </w:t>
      </w:r>
      <w:proofErr w:type="spellStart"/>
      <w:r w:rsidR="0052431E">
        <w:rPr>
          <w:rFonts w:ascii="Times New Roman" w:hAnsi="Times New Roman"/>
        </w:rPr>
        <w:t>consumată</w:t>
      </w:r>
      <w:proofErr w:type="spellEnd"/>
      <w:r w:rsidR="0052431E">
        <w:rPr>
          <w:rFonts w:ascii="Times New Roman" w:hAnsi="Times New Roman"/>
        </w:rPr>
        <w:t xml:space="preserve"> din </w:t>
      </w:r>
      <w:proofErr w:type="spellStart"/>
      <w:r w:rsidR="0052431E">
        <w:rPr>
          <w:rFonts w:ascii="Times New Roman" w:hAnsi="Times New Roman"/>
        </w:rPr>
        <w:t>perspectiva</w:t>
      </w:r>
      <w:proofErr w:type="spellEnd"/>
      <w:r w:rsidR="0052431E">
        <w:rPr>
          <w:rFonts w:ascii="Times New Roman" w:hAnsi="Times New Roman"/>
        </w:rPr>
        <w:t xml:space="preserve"> </w:t>
      </w:r>
      <w:proofErr w:type="spellStart"/>
      <w:r w:rsidR="0052431E">
        <w:rPr>
          <w:rFonts w:ascii="Times New Roman" w:hAnsi="Times New Roman"/>
        </w:rPr>
        <w:t>activității</w:t>
      </w:r>
      <w:proofErr w:type="spellEnd"/>
      <w:r w:rsidR="0052431E">
        <w:rPr>
          <w:rFonts w:ascii="Times New Roman" w:hAnsi="Times New Roman"/>
        </w:rPr>
        <w:t xml:space="preserve"> </w:t>
      </w:r>
      <w:proofErr w:type="spellStart"/>
      <w:r w:rsidR="0052431E">
        <w:rPr>
          <w:rFonts w:ascii="Times New Roman" w:hAnsi="Times New Roman"/>
        </w:rPr>
        <w:t>solicitantului</w:t>
      </w:r>
      <w:proofErr w:type="spellEnd"/>
      <w:r w:rsidR="0052431E">
        <w:rPr>
          <w:rFonts w:ascii="Times New Roman" w:hAnsi="Times New Roman"/>
        </w:rPr>
        <w:t xml:space="preserve"> </w:t>
      </w:r>
      <w:proofErr w:type="spellStart"/>
      <w:r w:rsidR="0052431E">
        <w:rPr>
          <w:rFonts w:ascii="Times New Roman" w:hAnsi="Times New Roman"/>
        </w:rPr>
        <w:t>și</w:t>
      </w:r>
      <w:proofErr w:type="spellEnd"/>
      <w:r w:rsidR="0052431E" w:rsidRPr="00DC2CFC">
        <w:rPr>
          <w:rFonts w:ascii="Times New Roman" w:hAnsi="Times New Roman"/>
        </w:rPr>
        <w:t xml:space="preserve"> se </w:t>
      </w:r>
      <w:proofErr w:type="spellStart"/>
      <w:r w:rsidR="0052431E" w:rsidRPr="00DC2CFC">
        <w:rPr>
          <w:rFonts w:ascii="Times New Roman" w:hAnsi="Times New Roman"/>
        </w:rPr>
        <w:t>va</w:t>
      </w:r>
      <w:proofErr w:type="spellEnd"/>
      <w:r w:rsidR="0052431E" w:rsidRPr="00DC2CFC">
        <w:rPr>
          <w:rFonts w:ascii="Times New Roman" w:hAnsi="Times New Roman"/>
        </w:rPr>
        <w:t xml:space="preserve"> </w:t>
      </w:r>
      <w:proofErr w:type="spellStart"/>
      <w:r w:rsidR="0052431E" w:rsidRPr="00DC2CFC">
        <w:rPr>
          <w:rFonts w:ascii="Times New Roman" w:hAnsi="Times New Roman"/>
        </w:rPr>
        <w:t>evidenția</w:t>
      </w:r>
      <w:proofErr w:type="spellEnd"/>
      <w:r w:rsidR="0052431E" w:rsidRPr="00DC2CFC">
        <w:rPr>
          <w:rFonts w:ascii="Times New Roman" w:hAnsi="Times New Roman"/>
        </w:rPr>
        <w:t xml:space="preserve"> </w:t>
      </w:r>
      <w:proofErr w:type="spellStart"/>
      <w:r w:rsidR="0052431E" w:rsidRPr="00DC2CFC">
        <w:rPr>
          <w:rFonts w:ascii="Times New Roman" w:hAnsi="Times New Roman"/>
        </w:rPr>
        <w:t>vârful</w:t>
      </w:r>
      <w:proofErr w:type="spellEnd"/>
      <w:r w:rsidR="0052431E" w:rsidRPr="00DC2CFC">
        <w:rPr>
          <w:rFonts w:ascii="Times New Roman" w:hAnsi="Times New Roman"/>
        </w:rPr>
        <w:t xml:space="preserve"> de </w:t>
      </w:r>
      <w:proofErr w:type="spellStart"/>
      <w:r w:rsidR="0052431E" w:rsidRPr="00DC2CFC">
        <w:rPr>
          <w:rFonts w:ascii="Times New Roman" w:hAnsi="Times New Roman"/>
        </w:rPr>
        <w:t>consum</w:t>
      </w:r>
      <w:proofErr w:type="spellEnd"/>
      <w:r w:rsidR="0052431E" w:rsidRPr="00DC2CFC">
        <w:rPr>
          <w:rFonts w:ascii="Times New Roman" w:hAnsi="Times New Roman"/>
        </w:rPr>
        <w:t xml:space="preserve">; </w:t>
      </w:r>
      <w:proofErr w:type="spellStart"/>
      <w:r w:rsidR="0052431E" w:rsidRPr="00DC2CFC">
        <w:rPr>
          <w:rFonts w:ascii="Times New Roman" w:hAnsi="Times New Roman"/>
        </w:rPr>
        <w:t>variația</w:t>
      </w:r>
      <w:proofErr w:type="spellEnd"/>
      <w:r w:rsidR="0052431E" w:rsidRPr="00DC2CFC">
        <w:rPr>
          <w:rFonts w:ascii="Times New Roman" w:hAnsi="Times New Roman"/>
        </w:rPr>
        <w:t xml:space="preserve"> </w:t>
      </w:r>
      <w:proofErr w:type="spellStart"/>
      <w:r w:rsidR="0052431E" w:rsidRPr="00DC2CFC">
        <w:rPr>
          <w:rFonts w:ascii="Times New Roman" w:hAnsi="Times New Roman"/>
        </w:rPr>
        <w:t>zilnică</w:t>
      </w:r>
      <w:proofErr w:type="spellEnd"/>
      <w:r w:rsidR="0052431E" w:rsidRPr="00DC2CFC">
        <w:rPr>
          <w:rFonts w:ascii="Times New Roman" w:hAnsi="Times New Roman"/>
        </w:rPr>
        <w:t xml:space="preserve"> </w:t>
      </w:r>
      <w:proofErr w:type="spellStart"/>
      <w:r w:rsidR="0052431E" w:rsidRPr="00DC2CFC">
        <w:rPr>
          <w:rFonts w:ascii="Times New Roman" w:hAnsi="Times New Roman"/>
        </w:rPr>
        <w:t>și</w:t>
      </w:r>
      <w:proofErr w:type="spellEnd"/>
      <w:r w:rsidR="0052431E" w:rsidRPr="00DC2CFC">
        <w:rPr>
          <w:rFonts w:ascii="Times New Roman" w:hAnsi="Times New Roman"/>
        </w:rPr>
        <w:t xml:space="preserve"> </w:t>
      </w:r>
      <w:proofErr w:type="spellStart"/>
      <w:r w:rsidR="0052431E" w:rsidRPr="00DC2CFC">
        <w:rPr>
          <w:rFonts w:ascii="Times New Roman" w:hAnsi="Times New Roman"/>
        </w:rPr>
        <w:t>sezonieră</w:t>
      </w:r>
      <w:proofErr w:type="spellEnd"/>
      <w:r w:rsidR="0052431E" w:rsidRPr="00DC2CFC">
        <w:rPr>
          <w:rFonts w:ascii="Times New Roman" w:hAnsi="Times New Roman"/>
        </w:rPr>
        <w:t xml:space="preserve"> a </w:t>
      </w:r>
      <w:proofErr w:type="spellStart"/>
      <w:r w:rsidR="0052431E" w:rsidRPr="00DC2CFC">
        <w:rPr>
          <w:rFonts w:ascii="Times New Roman" w:hAnsi="Times New Roman"/>
        </w:rPr>
        <w:t>consumului</w:t>
      </w:r>
      <w:proofErr w:type="spellEnd"/>
      <w:r w:rsidR="0052431E" w:rsidRPr="00DC2CFC">
        <w:rPr>
          <w:rFonts w:ascii="Times New Roman" w:hAnsi="Times New Roman"/>
        </w:rPr>
        <w:t>;</w:t>
      </w:r>
    </w:p>
    <w:p w:rsidR="00887A5B" w:rsidRPr="00B60C56" w:rsidRDefault="00887A5B" w:rsidP="0052431E">
      <w:pPr>
        <w:pStyle w:val="ListParagraph"/>
        <w:numPr>
          <w:ilvl w:val="0"/>
          <w:numId w:val="10"/>
        </w:numPr>
        <w:jc w:val="both"/>
        <w:rPr>
          <w:rFonts w:ascii="Times New Roman" w:hAnsi="Times New Roman"/>
          <w:lang w:val="fr-FR"/>
        </w:rPr>
      </w:pPr>
      <w:proofErr w:type="spellStart"/>
      <w:r>
        <w:rPr>
          <w:rFonts w:ascii="Times New Roman" w:hAnsi="Times New Roman"/>
          <w:lang w:val="fr-FR"/>
        </w:rPr>
        <w:t>Analiza</w:t>
      </w:r>
      <w:proofErr w:type="spellEnd"/>
      <w:r>
        <w:rPr>
          <w:rFonts w:ascii="Times New Roman" w:hAnsi="Times New Roman"/>
          <w:lang w:val="fr-FR"/>
        </w:rPr>
        <w:t xml:space="preserve"> </w:t>
      </w:r>
      <w:proofErr w:type="spellStart"/>
      <w:r>
        <w:rPr>
          <w:rFonts w:ascii="Times New Roman" w:hAnsi="Times New Roman"/>
          <w:lang w:val="fr-FR"/>
        </w:rPr>
        <w:t>factorilor</w:t>
      </w:r>
      <w:proofErr w:type="spellEnd"/>
      <w:r>
        <w:rPr>
          <w:rFonts w:ascii="Times New Roman" w:hAnsi="Times New Roman"/>
          <w:lang w:val="fr-FR"/>
        </w:rPr>
        <w:t xml:space="preserve"> care </w:t>
      </w:r>
      <w:proofErr w:type="spellStart"/>
      <w:r>
        <w:rPr>
          <w:rFonts w:ascii="Times New Roman" w:hAnsi="Times New Roman"/>
          <w:lang w:val="fr-FR"/>
        </w:rPr>
        <w:t>influențează</w:t>
      </w:r>
      <w:proofErr w:type="spellEnd"/>
      <w:r>
        <w:rPr>
          <w:rFonts w:ascii="Times New Roman" w:hAnsi="Times New Roman"/>
          <w:lang w:val="fr-FR"/>
        </w:rPr>
        <w:t xml:space="preserve"> </w:t>
      </w:r>
      <w:proofErr w:type="spellStart"/>
      <w:r>
        <w:rPr>
          <w:rFonts w:ascii="Times New Roman" w:hAnsi="Times New Roman"/>
          <w:lang w:val="fr-FR"/>
        </w:rPr>
        <w:t>consumul</w:t>
      </w:r>
      <w:proofErr w:type="spellEnd"/>
      <w:r>
        <w:rPr>
          <w:rFonts w:ascii="Times New Roman" w:hAnsi="Times New Roman"/>
          <w:lang w:val="fr-FR"/>
        </w:rPr>
        <w:t xml:space="preserve"> </w:t>
      </w:r>
      <w:proofErr w:type="gramStart"/>
      <w:r>
        <w:rPr>
          <w:rFonts w:ascii="Times New Roman" w:hAnsi="Times New Roman"/>
          <w:lang w:val="fr-FR"/>
        </w:rPr>
        <w:t xml:space="preserve">de </w:t>
      </w:r>
      <w:proofErr w:type="spellStart"/>
      <w:r>
        <w:rPr>
          <w:rFonts w:ascii="Times New Roman" w:hAnsi="Times New Roman"/>
          <w:lang w:val="fr-FR"/>
        </w:rPr>
        <w:t>energie</w:t>
      </w:r>
      <w:proofErr w:type="spellEnd"/>
      <w:proofErr w:type="gramEnd"/>
      <w:r>
        <w:rPr>
          <w:rFonts w:ascii="Times New Roman" w:hAnsi="Times New Roman"/>
          <w:lang w:val="fr-FR"/>
        </w:rPr>
        <w:t xml:space="preserve"> (</w:t>
      </w:r>
      <w:proofErr w:type="spellStart"/>
      <w:r>
        <w:rPr>
          <w:rFonts w:ascii="Times New Roman" w:hAnsi="Times New Roman"/>
          <w:lang w:val="fr-FR"/>
        </w:rPr>
        <w:t>deciziile</w:t>
      </w:r>
      <w:proofErr w:type="spellEnd"/>
      <w:r>
        <w:rPr>
          <w:rFonts w:ascii="Times New Roman" w:hAnsi="Times New Roman"/>
          <w:lang w:val="fr-FR"/>
        </w:rPr>
        <w:t xml:space="preserve"> </w:t>
      </w:r>
      <w:proofErr w:type="spellStart"/>
      <w:r>
        <w:rPr>
          <w:rFonts w:ascii="Times New Roman" w:hAnsi="Times New Roman"/>
          <w:lang w:val="fr-FR"/>
        </w:rPr>
        <w:t>politicie</w:t>
      </w:r>
      <w:proofErr w:type="spellEnd"/>
      <w:r>
        <w:rPr>
          <w:rFonts w:ascii="Times New Roman" w:hAnsi="Times New Roman"/>
          <w:lang w:val="fr-FR"/>
        </w:rPr>
        <w:t xml:space="preserve">, </w:t>
      </w:r>
      <w:proofErr w:type="spellStart"/>
      <w:r>
        <w:rPr>
          <w:rFonts w:ascii="Times New Roman" w:hAnsi="Times New Roman"/>
          <w:lang w:val="fr-FR"/>
        </w:rPr>
        <w:t>sistemul</w:t>
      </w:r>
      <w:proofErr w:type="spellEnd"/>
      <w:r>
        <w:rPr>
          <w:rFonts w:ascii="Times New Roman" w:hAnsi="Times New Roman"/>
          <w:lang w:val="fr-FR"/>
        </w:rPr>
        <w:t xml:space="preserve"> de </w:t>
      </w:r>
      <w:proofErr w:type="spellStart"/>
      <w:r>
        <w:rPr>
          <w:rFonts w:ascii="Times New Roman" w:hAnsi="Times New Roman"/>
          <w:lang w:val="fr-FR"/>
        </w:rPr>
        <w:t>subvenții</w:t>
      </w:r>
      <w:proofErr w:type="spellEnd"/>
      <w:r>
        <w:rPr>
          <w:rFonts w:ascii="Times New Roman" w:hAnsi="Times New Roman"/>
          <w:lang w:val="fr-FR"/>
        </w:rPr>
        <w:t xml:space="preserve">, </w:t>
      </w:r>
      <w:proofErr w:type="spellStart"/>
      <w:r>
        <w:rPr>
          <w:rFonts w:ascii="Times New Roman" w:hAnsi="Times New Roman"/>
          <w:lang w:val="fr-FR"/>
        </w:rPr>
        <w:t>cerințele</w:t>
      </w:r>
      <w:proofErr w:type="spellEnd"/>
      <w:r>
        <w:rPr>
          <w:rFonts w:ascii="Times New Roman" w:hAnsi="Times New Roman"/>
          <w:lang w:val="fr-FR"/>
        </w:rPr>
        <w:t xml:space="preserve"> de </w:t>
      </w:r>
      <w:proofErr w:type="spellStart"/>
      <w:r>
        <w:rPr>
          <w:rFonts w:ascii="Times New Roman" w:hAnsi="Times New Roman"/>
          <w:lang w:val="fr-FR"/>
        </w:rPr>
        <w:t>mediu</w:t>
      </w:r>
      <w:proofErr w:type="spellEnd"/>
      <w:r>
        <w:rPr>
          <w:rFonts w:ascii="Times New Roman" w:hAnsi="Times New Roman"/>
          <w:lang w:val="fr-FR"/>
        </w:rPr>
        <w:t xml:space="preserve">, </w:t>
      </w:r>
      <w:proofErr w:type="spellStart"/>
      <w:r>
        <w:rPr>
          <w:rFonts w:ascii="Times New Roman" w:hAnsi="Times New Roman"/>
          <w:lang w:val="fr-FR"/>
        </w:rPr>
        <w:t>calitatea</w:t>
      </w:r>
      <w:proofErr w:type="spellEnd"/>
      <w:r>
        <w:rPr>
          <w:rFonts w:ascii="Times New Roman" w:hAnsi="Times New Roman"/>
          <w:lang w:val="fr-FR"/>
        </w:rPr>
        <w:t xml:space="preserve"> </w:t>
      </w:r>
      <w:proofErr w:type="spellStart"/>
      <w:r>
        <w:rPr>
          <w:rFonts w:ascii="Times New Roman" w:hAnsi="Times New Roman"/>
          <w:lang w:val="fr-FR"/>
        </w:rPr>
        <w:t>sistemului</w:t>
      </w:r>
      <w:proofErr w:type="spellEnd"/>
      <w:r>
        <w:rPr>
          <w:rFonts w:ascii="Times New Roman" w:hAnsi="Times New Roman"/>
          <w:lang w:val="fr-FR"/>
        </w:rPr>
        <w:t xml:space="preserve"> </w:t>
      </w:r>
      <w:proofErr w:type="spellStart"/>
      <w:r>
        <w:rPr>
          <w:rFonts w:ascii="Times New Roman" w:hAnsi="Times New Roman"/>
          <w:lang w:val="fr-FR"/>
        </w:rPr>
        <w:t>energetic</w:t>
      </w:r>
      <w:proofErr w:type="spellEnd"/>
      <w:r>
        <w:rPr>
          <w:rFonts w:ascii="Times New Roman" w:hAnsi="Times New Roman"/>
          <w:lang w:val="fr-FR"/>
        </w:rPr>
        <w:t xml:space="preserve"> etc.)</w:t>
      </w:r>
    </w:p>
    <w:p w:rsidR="00887A5B" w:rsidRPr="00B60C56" w:rsidRDefault="00887A5B" w:rsidP="00887A5B">
      <w:pPr>
        <w:pStyle w:val="ListParagraph"/>
        <w:numPr>
          <w:ilvl w:val="0"/>
          <w:numId w:val="10"/>
        </w:numPr>
        <w:jc w:val="both"/>
        <w:rPr>
          <w:rFonts w:ascii="Times New Roman" w:hAnsi="Times New Roman"/>
          <w:lang w:val="fr-FR"/>
        </w:rPr>
      </w:pPr>
      <w:proofErr w:type="spellStart"/>
      <w:r w:rsidRPr="00B60C56">
        <w:rPr>
          <w:rFonts w:ascii="Times New Roman" w:hAnsi="Times New Roman"/>
          <w:lang w:val="fr-FR"/>
        </w:rPr>
        <w:t>Descrierea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constructivă</w:t>
      </w:r>
      <w:proofErr w:type="spellEnd"/>
      <w:r w:rsidRPr="00B60C56">
        <w:rPr>
          <w:rFonts w:ascii="Times New Roman" w:hAnsi="Times New Roman"/>
          <w:lang w:val="fr-FR"/>
        </w:rPr>
        <w:t xml:space="preserve">, </w:t>
      </w:r>
      <w:r w:rsidRPr="00B60C56">
        <w:rPr>
          <w:rFonts w:ascii="Times New Roman" w:hAnsi="Times New Roman"/>
          <w:iCs/>
          <w:lang w:val="ro-RO"/>
        </w:rPr>
        <w:t>funcţională şi tehnologică</w:t>
      </w:r>
      <w:r w:rsidR="00B4479F">
        <w:rPr>
          <w:rFonts w:ascii="Times New Roman" w:hAnsi="Times New Roman"/>
          <w:iCs/>
          <w:lang w:val="ro-RO"/>
        </w:rPr>
        <w:t xml:space="preserve"> (structura rețelei eletrice și de transport / distribuție la nivelul sistemului; sursa de combustibil utilizată; pierderile cunoscute în consumul de energie ș.a.)</w:t>
      </w:r>
      <w:r w:rsidRPr="00B60C56">
        <w:rPr>
          <w:rFonts w:ascii="Times New Roman" w:hAnsi="Times New Roman"/>
          <w:iCs/>
          <w:lang w:val="ro-RO"/>
        </w:rPr>
        <w:t>, după caz, inclusiv schema electrică monofilară completă a aparaturii și instalației aferente sistemului de monitorizare a consumului de energie propus prin proiect</w:t>
      </w:r>
      <w:r>
        <w:rPr>
          <w:rFonts w:ascii="Times New Roman" w:hAnsi="Times New Roman"/>
          <w:iCs/>
          <w:lang w:val="ro-RO"/>
        </w:rPr>
        <w:t>.</w:t>
      </w:r>
    </w:p>
    <w:p w:rsidR="00B54E51" w:rsidRPr="00B60C56" w:rsidRDefault="00B60C56" w:rsidP="00B54E51">
      <w:pPr>
        <w:pStyle w:val="ListParagraph"/>
        <w:numPr>
          <w:ilvl w:val="0"/>
          <w:numId w:val="10"/>
        </w:numPr>
        <w:jc w:val="both"/>
        <w:rPr>
          <w:rFonts w:ascii="Times New Roman" w:hAnsi="Times New Roman"/>
          <w:lang w:val="fr-FR"/>
        </w:rPr>
      </w:pPr>
      <w:proofErr w:type="spellStart"/>
      <w:r w:rsidRPr="00B60C56">
        <w:rPr>
          <w:rFonts w:ascii="Times New Roman" w:hAnsi="Times New Roman"/>
          <w:lang w:val="fr-FR"/>
        </w:rPr>
        <w:t>S</w:t>
      </w:r>
      <w:r w:rsidR="00B54E51" w:rsidRPr="00B60C56">
        <w:rPr>
          <w:rFonts w:ascii="Times New Roman" w:hAnsi="Times New Roman"/>
          <w:lang w:val="fr-FR"/>
        </w:rPr>
        <w:t>cenariile</w:t>
      </w:r>
      <w:proofErr w:type="spellEnd"/>
      <w:r w:rsidR="00B54E51" w:rsidRPr="00B60C56">
        <w:rPr>
          <w:rFonts w:ascii="Times New Roman" w:hAnsi="Times New Roman"/>
          <w:lang w:val="fr-FR"/>
        </w:rPr>
        <w:t xml:space="preserve"> </w:t>
      </w:r>
      <w:proofErr w:type="spellStart"/>
      <w:r w:rsidR="00B54E51" w:rsidRPr="00B60C56">
        <w:rPr>
          <w:rFonts w:ascii="Times New Roman" w:hAnsi="Times New Roman"/>
          <w:lang w:val="fr-FR"/>
        </w:rPr>
        <w:t>tehnico-economice</w:t>
      </w:r>
      <w:proofErr w:type="spellEnd"/>
      <w:r w:rsidR="00B54E51" w:rsidRPr="00B60C56">
        <w:rPr>
          <w:rFonts w:ascii="Times New Roman" w:hAnsi="Times New Roman"/>
          <w:lang w:val="fr-FR"/>
        </w:rPr>
        <w:t xml:space="preserve"> </w:t>
      </w:r>
      <w:proofErr w:type="spellStart"/>
      <w:r w:rsidR="00B54E51" w:rsidRPr="00B60C56">
        <w:rPr>
          <w:rFonts w:ascii="Times New Roman" w:hAnsi="Times New Roman"/>
          <w:lang w:val="fr-FR"/>
        </w:rPr>
        <w:t>prin</w:t>
      </w:r>
      <w:proofErr w:type="spellEnd"/>
      <w:r w:rsidR="00B54E51" w:rsidRPr="00B60C56">
        <w:rPr>
          <w:rFonts w:ascii="Times New Roman" w:hAnsi="Times New Roman"/>
          <w:lang w:val="fr-FR"/>
        </w:rPr>
        <w:t xml:space="preserve"> care </w:t>
      </w:r>
      <w:proofErr w:type="spellStart"/>
      <w:r w:rsidR="00B54E51" w:rsidRPr="00B60C56">
        <w:rPr>
          <w:rFonts w:ascii="Times New Roman" w:hAnsi="Times New Roman"/>
          <w:lang w:val="fr-FR"/>
        </w:rPr>
        <w:t>obiectivele</w:t>
      </w:r>
      <w:proofErr w:type="spellEnd"/>
      <w:r w:rsidR="00B54E51" w:rsidRPr="00B60C56">
        <w:rPr>
          <w:rFonts w:ascii="Times New Roman" w:hAnsi="Times New Roman"/>
          <w:lang w:val="fr-FR"/>
        </w:rPr>
        <w:t xml:space="preserve"> </w:t>
      </w:r>
      <w:proofErr w:type="spellStart"/>
      <w:r w:rsidR="00B54E51" w:rsidRPr="00B60C56">
        <w:rPr>
          <w:rFonts w:ascii="Times New Roman" w:hAnsi="Times New Roman"/>
          <w:lang w:val="fr-FR"/>
        </w:rPr>
        <w:t>proiectului</w:t>
      </w:r>
      <w:proofErr w:type="spellEnd"/>
      <w:r w:rsidR="00B54E51" w:rsidRPr="00B60C56">
        <w:rPr>
          <w:rFonts w:ascii="Times New Roman" w:hAnsi="Times New Roman"/>
          <w:lang w:val="fr-FR"/>
        </w:rPr>
        <w:t xml:space="preserve"> pot fi </w:t>
      </w:r>
      <w:proofErr w:type="spellStart"/>
      <w:r w:rsidR="00B54E51" w:rsidRPr="00B60C56">
        <w:rPr>
          <w:rFonts w:ascii="Times New Roman" w:hAnsi="Times New Roman"/>
          <w:lang w:val="fr-FR"/>
        </w:rPr>
        <w:t>atinse</w:t>
      </w:r>
      <w:proofErr w:type="spellEnd"/>
      <w:r w:rsidRPr="00B60C56">
        <w:rPr>
          <w:rFonts w:ascii="Times New Roman" w:hAnsi="Times New Roman"/>
          <w:lang w:val="fr-FR"/>
        </w:rPr>
        <w:t xml:space="preserve"> (</w:t>
      </w:r>
      <w:proofErr w:type="spellStart"/>
      <w:r w:rsidRPr="00B60C56">
        <w:rPr>
          <w:rFonts w:ascii="Times New Roman" w:hAnsi="Times New Roman"/>
          <w:lang w:val="fr-FR"/>
        </w:rPr>
        <w:t>minim</w:t>
      </w:r>
      <w:proofErr w:type="spellEnd"/>
      <w:r w:rsidRPr="00B60C56">
        <w:rPr>
          <w:rFonts w:ascii="Times New Roman" w:hAnsi="Times New Roman"/>
          <w:lang w:val="fr-FR"/>
        </w:rPr>
        <w:t xml:space="preserve"> </w:t>
      </w:r>
      <w:proofErr w:type="spellStart"/>
      <w:r w:rsidRPr="00B60C56">
        <w:rPr>
          <w:rFonts w:ascii="Times New Roman" w:hAnsi="Times New Roman"/>
          <w:lang w:val="fr-FR"/>
        </w:rPr>
        <w:t>două</w:t>
      </w:r>
      <w:proofErr w:type="spellEnd"/>
      <w:r w:rsidRPr="00B60C56">
        <w:rPr>
          <w:rFonts w:ascii="Times New Roman" w:hAnsi="Times New Roman"/>
          <w:lang w:val="fr-FR"/>
        </w:rPr>
        <w:t xml:space="preserve"> </w:t>
      </w:r>
      <w:proofErr w:type="spellStart"/>
      <w:r w:rsidRPr="00B60C56">
        <w:rPr>
          <w:rFonts w:ascii="Times New Roman" w:hAnsi="Times New Roman"/>
          <w:lang w:val="fr-FR"/>
        </w:rPr>
        <w:t>opțiuni</w:t>
      </w:r>
      <w:proofErr w:type="spellEnd"/>
      <w:r w:rsidRPr="00B60C56">
        <w:rPr>
          <w:rFonts w:ascii="Times New Roman" w:hAnsi="Times New Roman"/>
          <w:lang w:val="fr-FR"/>
        </w:rPr>
        <w:t>)</w:t>
      </w:r>
      <w:r w:rsidR="00BE5B68">
        <w:rPr>
          <w:rFonts w:ascii="Times New Roman" w:hAnsi="Times New Roman"/>
          <w:lang w:val="fr-FR"/>
        </w:rPr>
        <w:t>;</w:t>
      </w:r>
    </w:p>
    <w:p w:rsidR="00172FCF" w:rsidRPr="00B60C56" w:rsidRDefault="00172FCF" w:rsidP="000522AB">
      <w:pPr>
        <w:jc w:val="both"/>
        <w:rPr>
          <w:rFonts w:ascii="Times New Roman" w:hAnsi="Times New Roman"/>
          <w:b/>
          <w:lang w:val="fr-FR"/>
        </w:rPr>
      </w:pPr>
      <w:r w:rsidRPr="00B60C56">
        <w:rPr>
          <w:rFonts w:ascii="Times New Roman" w:hAnsi="Times New Roman"/>
          <w:b/>
          <w:lang w:val="fr-FR"/>
        </w:rPr>
        <w:t xml:space="preserve">3. Date </w:t>
      </w:r>
      <w:proofErr w:type="spellStart"/>
      <w:r w:rsidRPr="00B60C56">
        <w:rPr>
          <w:rFonts w:ascii="Times New Roman" w:hAnsi="Times New Roman"/>
          <w:b/>
          <w:lang w:val="fr-FR"/>
        </w:rPr>
        <w:t>tehnice</w:t>
      </w:r>
      <w:proofErr w:type="spellEnd"/>
      <w:r w:rsidRPr="00B60C56">
        <w:rPr>
          <w:rFonts w:ascii="Times New Roman" w:hAnsi="Times New Roman"/>
          <w:b/>
          <w:lang w:val="fr-FR"/>
        </w:rPr>
        <w:t xml:space="preserve"> ale </w:t>
      </w:r>
      <w:proofErr w:type="spellStart"/>
      <w:r w:rsidRPr="00B60C56">
        <w:rPr>
          <w:rFonts w:ascii="Times New Roman" w:hAnsi="Times New Roman"/>
          <w:b/>
          <w:lang w:val="fr-FR"/>
        </w:rPr>
        <w:t>investiţiei</w:t>
      </w:r>
      <w:proofErr w:type="spellEnd"/>
      <w:r w:rsidRPr="00B60C56">
        <w:rPr>
          <w:rFonts w:ascii="Times New Roman" w:hAnsi="Times New Roman"/>
          <w:b/>
          <w:lang w:val="fr-FR"/>
        </w:rPr>
        <w:t>:</w:t>
      </w:r>
    </w:p>
    <w:p w:rsidR="00172FCF" w:rsidRPr="00B60C56" w:rsidRDefault="00172FCF" w:rsidP="00B60C56">
      <w:pPr>
        <w:pStyle w:val="ListParagraph"/>
        <w:numPr>
          <w:ilvl w:val="0"/>
          <w:numId w:val="12"/>
        </w:numPr>
        <w:jc w:val="both"/>
        <w:rPr>
          <w:rFonts w:ascii="Times New Roman" w:hAnsi="Times New Roman"/>
          <w:lang w:val="fr-FR"/>
        </w:rPr>
      </w:pPr>
      <w:r w:rsidRPr="00B60C56">
        <w:rPr>
          <w:rFonts w:ascii="Times New Roman" w:hAnsi="Times New Roman"/>
          <w:lang w:val="fr-FR"/>
        </w:rPr>
        <w:t xml:space="preserve">zona </w:t>
      </w:r>
      <w:proofErr w:type="spellStart"/>
      <w:r w:rsidRPr="00B60C56">
        <w:rPr>
          <w:rFonts w:ascii="Times New Roman" w:hAnsi="Times New Roman"/>
          <w:lang w:val="fr-FR"/>
        </w:rPr>
        <w:t>şi</w:t>
      </w:r>
      <w:proofErr w:type="spellEnd"/>
      <w:r w:rsidRPr="00B60C56">
        <w:rPr>
          <w:rFonts w:ascii="Times New Roman" w:hAnsi="Times New Roman"/>
          <w:lang w:val="fr-FR"/>
        </w:rPr>
        <w:t xml:space="preserve"> </w:t>
      </w:r>
      <w:proofErr w:type="spellStart"/>
      <w:r w:rsidRPr="00B60C56">
        <w:rPr>
          <w:rFonts w:ascii="Times New Roman" w:hAnsi="Times New Roman"/>
          <w:lang w:val="fr-FR"/>
        </w:rPr>
        <w:t>amplasamentul</w:t>
      </w:r>
      <w:proofErr w:type="spellEnd"/>
      <w:r w:rsidRPr="00B60C56">
        <w:rPr>
          <w:rFonts w:ascii="Times New Roman" w:hAnsi="Times New Roman"/>
          <w:lang w:val="fr-FR"/>
        </w:rPr>
        <w:t>;</w:t>
      </w:r>
    </w:p>
    <w:p w:rsidR="00172FCF" w:rsidRPr="00B60C56" w:rsidRDefault="00172FCF" w:rsidP="00B60C56">
      <w:pPr>
        <w:pStyle w:val="ListParagraph"/>
        <w:numPr>
          <w:ilvl w:val="0"/>
          <w:numId w:val="12"/>
        </w:numPr>
        <w:jc w:val="both"/>
        <w:rPr>
          <w:rFonts w:ascii="Times New Roman" w:hAnsi="Times New Roman"/>
          <w:lang w:val="fr-FR"/>
        </w:rPr>
      </w:pPr>
      <w:proofErr w:type="spellStart"/>
      <w:r w:rsidRPr="00B60C56">
        <w:rPr>
          <w:rFonts w:ascii="Times New Roman" w:hAnsi="Times New Roman"/>
          <w:lang w:val="fr-FR"/>
        </w:rPr>
        <w:t>statutul</w:t>
      </w:r>
      <w:proofErr w:type="spellEnd"/>
      <w:r w:rsidRPr="00B60C56">
        <w:rPr>
          <w:rFonts w:ascii="Times New Roman" w:hAnsi="Times New Roman"/>
          <w:lang w:val="fr-FR"/>
        </w:rPr>
        <w:t xml:space="preserve"> </w:t>
      </w:r>
      <w:proofErr w:type="spellStart"/>
      <w:r w:rsidRPr="00B60C56">
        <w:rPr>
          <w:rFonts w:ascii="Times New Roman" w:hAnsi="Times New Roman"/>
          <w:lang w:val="fr-FR"/>
        </w:rPr>
        <w:t>juridic</w:t>
      </w:r>
      <w:proofErr w:type="spellEnd"/>
      <w:r w:rsidRPr="00B60C56">
        <w:rPr>
          <w:rFonts w:ascii="Times New Roman" w:hAnsi="Times New Roman"/>
          <w:lang w:val="fr-FR"/>
        </w:rPr>
        <w:t xml:space="preserve"> al </w:t>
      </w:r>
      <w:proofErr w:type="spellStart"/>
      <w:r w:rsidRPr="00B60C56">
        <w:rPr>
          <w:rFonts w:ascii="Times New Roman" w:hAnsi="Times New Roman"/>
          <w:lang w:val="fr-FR"/>
        </w:rPr>
        <w:t>terenului</w:t>
      </w:r>
      <w:proofErr w:type="spellEnd"/>
      <w:r w:rsidRPr="00B60C56">
        <w:rPr>
          <w:rFonts w:ascii="Times New Roman" w:hAnsi="Times New Roman"/>
          <w:lang w:val="fr-FR"/>
        </w:rPr>
        <w:t xml:space="preserve"> care </w:t>
      </w:r>
      <w:proofErr w:type="spellStart"/>
      <w:r w:rsidRPr="00B60C56">
        <w:rPr>
          <w:rFonts w:ascii="Times New Roman" w:hAnsi="Times New Roman"/>
          <w:lang w:val="fr-FR"/>
        </w:rPr>
        <w:t>urmează</w:t>
      </w:r>
      <w:proofErr w:type="spellEnd"/>
      <w:r w:rsidRPr="00B60C56">
        <w:rPr>
          <w:rFonts w:ascii="Times New Roman" w:hAnsi="Times New Roman"/>
          <w:lang w:val="fr-FR"/>
        </w:rPr>
        <w:t xml:space="preserve"> </w:t>
      </w:r>
      <w:proofErr w:type="spellStart"/>
      <w:r w:rsidRPr="00B60C56">
        <w:rPr>
          <w:rFonts w:ascii="Times New Roman" w:hAnsi="Times New Roman"/>
          <w:lang w:val="fr-FR"/>
        </w:rPr>
        <w:t>să</w:t>
      </w:r>
      <w:proofErr w:type="spellEnd"/>
      <w:r w:rsidRPr="00B60C56">
        <w:rPr>
          <w:rFonts w:ascii="Times New Roman" w:hAnsi="Times New Roman"/>
          <w:lang w:val="fr-FR"/>
        </w:rPr>
        <w:t xml:space="preserve"> fie </w:t>
      </w:r>
      <w:proofErr w:type="spellStart"/>
      <w:r w:rsidRPr="00B60C56">
        <w:rPr>
          <w:rFonts w:ascii="Times New Roman" w:hAnsi="Times New Roman"/>
          <w:lang w:val="fr-FR"/>
        </w:rPr>
        <w:t>ocupat</w:t>
      </w:r>
      <w:proofErr w:type="spellEnd"/>
      <w:r w:rsidRPr="00B60C56">
        <w:rPr>
          <w:rFonts w:ascii="Times New Roman" w:hAnsi="Times New Roman"/>
          <w:lang w:val="fr-FR"/>
        </w:rPr>
        <w:t>;</w:t>
      </w:r>
    </w:p>
    <w:p w:rsidR="00172FCF" w:rsidRPr="00B60C56" w:rsidRDefault="00172FCF" w:rsidP="00B60C56">
      <w:pPr>
        <w:pStyle w:val="ListParagraph"/>
        <w:numPr>
          <w:ilvl w:val="0"/>
          <w:numId w:val="12"/>
        </w:numPr>
        <w:jc w:val="both"/>
        <w:rPr>
          <w:rFonts w:ascii="Times New Roman" w:hAnsi="Times New Roman"/>
          <w:lang w:val="fr-FR"/>
        </w:rPr>
      </w:pPr>
      <w:proofErr w:type="spellStart"/>
      <w:r w:rsidRPr="00B60C56">
        <w:rPr>
          <w:rFonts w:ascii="Times New Roman" w:hAnsi="Times New Roman"/>
          <w:lang w:val="fr-FR"/>
        </w:rPr>
        <w:t>situaţia</w:t>
      </w:r>
      <w:proofErr w:type="spellEnd"/>
      <w:r w:rsidRPr="00B60C56">
        <w:rPr>
          <w:rFonts w:ascii="Times New Roman" w:hAnsi="Times New Roman"/>
          <w:lang w:val="fr-FR"/>
        </w:rPr>
        <w:t xml:space="preserve"> </w:t>
      </w:r>
      <w:proofErr w:type="spellStart"/>
      <w:r w:rsidRPr="00B60C56">
        <w:rPr>
          <w:rFonts w:ascii="Times New Roman" w:hAnsi="Times New Roman"/>
          <w:lang w:val="fr-FR"/>
        </w:rPr>
        <w:t>ocupărilor</w:t>
      </w:r>
      <w:proofErr w:type="spellEnd"/>
      <w:r w:rsidRPr="00B60C56">
        <w:rPr>
          <w:rFonts w:ascii="Times New Roman" w:hAnsi="Times New Roman"/>
          <w:lang w:val="fr-FR"/>
        </w:rPr>
        <w:t xml:space="preserve"> </w:t>
      </w:r>
      <w:proofErr w:type="spellStart"/>
      <w:r w:rsidRPr="00B60C56">
        <w:rPr>
          <w:rFonts w:ascii="Times New Roman" w:hAnsi="Times New Roman"/>
          <w:lang w:val="fr-FR"/>
        </w:rPr>
        <w:t>definitive</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teren</w:t>
      </w:r>
      <w:proofErr w:type="spellEnd"/>
      <w:r w:rsidRPr="00B60C56">
        <w:rPr>
          <w:rFonts w:ascii="Times New Roman" w:hAnsi="Times New Roman"/>
          <w:lang w:val="fr-FR"/>
        </w:rPr>
        <w:t xml:space="preserve">: </w:t>
      </w:r>
      <w:proofErr w:type="spellStart"/>
      <w:r w:rsidRPr="00B60C56">
        <w:rPr>
          <w:rFonts w:ascii="Times New Roman" w:hAnsi="Times New Roman"/>
          <w:lang w:val="fr-FR"/>
        </w:rPr>
        <w:t>suprafaţa</w:t>
      </w:r>
      <w:proofErr w:type="spellEnd"/>
      <w:r w:rsidRPr="00B60C56">
        <w:rPr>
          <w:rFonts w:ascii="Times New Roman" w:hAnsi="Times New Roman"/>
          <w:lang w:val="fr-FR"/>
        </w:rPr>
        <w:t xml:space="preserve"> </w:t>
      </w:r>
      <w:proofErr w:type="spellStart"/>
      <w:r w:rsidRPr="00B60C56">
        <w:rPr>
          <w:rFonts w:ascii="Times New Roman" w:hAnsi="Times New Roman"/>
          <w:lang w:val="fr-FR"/>
        </w:rPr>
        <w:t>totală</w:t>
      </w:r>
      <w:proofErr w:type="spellEnd"/>
      <w:r w:rsidRPr="00B60C56">
        <w:rPr>
          <w:rFonts w:ascii="Times New Roman" w:hAnsi="Times New Roman"/>
          <w:lang w:val="fr-FR"/>
        </w:rPr>
        <w:t xml:space="preserve">, </w:t>
      </w:r>
      <w:proofErr w:type="spellStart"/>
      <w:r w:rsidRPr="00B60C56">
        <w:rPr>
          <w:rFonts w:ascii="Times New Roman" w:hAnsi="Times New Roman"/>
          <w:lang w:val="fr-FR"/>
        </w:rPr>
        <w:t>reprezentând</w:t>
      </w:r>
      <w:proofErr w:type="spellEnd"/>
      <w:r w:rsidRPr="00B60C56">
        <w:rPr>
          <w:rFonts w:ascii="Times New Roman" w:hAnsi="Times New Roman"/>
          <w:lang w:val="fr-FR"/>
        </w:rPr>
        <w:t xml:space="preserve"> </w:t>
      </w:r>
      <w:proofErr w:type="spellStart"/>
      <w:r w:rsidRPr="00B60C56">
        <w:rPr>
          <w:rFonts w:ascii="Times New Roman" w:hAnsi="Times New Roman"/>
          <w:lang w:val="fr-FR"/>
        </w:rPr>
        <w:t>terenuri</w:t>
      </w:r>
      <w:proofErr w:type="spellEnd"/>
      <w:r w:rsidRPr="00B60C56">
        <w:rPr>
          <w:rFonts w:ascii="Times New Roman" w:hAnsi="Times New Roman"/>
          <w:lang w:val="fr-FR"/>
        </w:rPr>
        <w:t xml:space="preserve"> </w:t>
      </w:r>
      <w:proofErr w:type="spellStart"/>
      <w:r w:rsidRPr="00B60C56">
        <w:rPr>
          <w:rFonts w:ascii="Times New Roman" w:hAnsi="Times New Roman"/>
          <w:lang w:val="fr-FR"/>
        </w:rPr>
        <w:t>din</w:t>
      </w:r>
      <w:proofErr w:type="spellEnd"/>
      <w:r w:rsidRPr="00B60C56">
        <w:rPr>
          <w:rFonts w:ascii="Times New Roman" w:hAnsi="Times New Roman"/>
          <w:lang w:val="fr-FR"/>
        </w:rPr>
        <w:t xml:space="preserve"> </w:t>
      </w:r>
      <w:proofErr w:type="spellStart"/>
      <w:r w:rsidRPr="00B60C56">
        <w:rPr>
          <w:rFonts w:ascii="Times New Roman" w:hAnsi="Times New Roman"/>
          <w:lang w:val="fr-FR"/>
        </w:rPr>
        <w:t>intravilan</w:t>
      </w:r>
      <w:proofErr w:type="spellEnd"/>
      <w:r w:rsidRPr="00B60C56">
        <w:rPr>
          <w:rFonts w:ascii="Times New Roman" w:hAnsi="Times New Roman"/>
          <w:lang w:val="fr-FR"/>
        </w:rPr>
        <w:t>/</w:t>
      </w:r>
      <w:proofErr w:type="spellStart"/>
      <w:r w:rsidRPr="00B60C56">
        <w:rPr>
          <w:rFonts w:ascii="Times New Roman" w:hAnsi="Times New Roman"/>
          <w:lang w:val="fr-FR"/>
        </w:rPr>
        <w:t>extravilan</w:t>
      </w:r>
      <w:proofErr w:type="spellEnd"/>
      <w:r w:rsidRPr="00B60C56">
        <w:rPr>
          <w:rFonts w:ascii="Times New Roman" w:hAnsi="Times New Roman"/>
          <w:lang w:val="fr-FR"/>
        </w:rPr>
        <w:t>;</w:t>
      </w:r>
    </w:p>
    <w:p w:rsidR="00B60C56" w:rsidRPr="00B60C56" w:rsidRDefault="00172FCF" w:rsidP="00B60C56">
      <w:pPr>
        <w:pStyle w:val="ListParagraph"/>
        <w:numPr>
          <w:ilvl w:val="0"/>
          <w:numId w:val="12"/>
        </w:numPr>
        <w:jc w:val="both"/>
        <w:rPr>
          <w:rFonts w:ascii="Times New Roman" w:hAnsi="Times New Roman"/>
          <w:lang w:val="fr-FR"/>
        </w:rPr>
      </w:pPr>
      <w:proofErr w:type="spellStart"/>
      <w:r w:rsidRPr="00B60C56">
        <w:rPr>
          <w:rFonts w:ascii="Times New Roman" w:hAnsi="Times New Roman"/>
          <w:lang w:val="fr-FR"/>
        </w:rPr>
        <w:t>studii</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teren</w:t>
      </w:r>
      <w:proofErr w:type="spellEnd"/>
      <w:r w:rsidRPr="00B60C56">
        <w:rPr>
          <w:rFonts w:ascii="Times New Roman" w:hAnsi="Times New Roman"/>
          <w:lang w:val="fr-FR"/>
        </w:rPr>
        <w:t xml:space="preserve">, </w:t>
      </w:r>
      <w:proofErr w:type="spellStart"/>
      <w:r w:rsidRPr="00B60C56">
        <w:rPr>
          <w:rFonts w:ascii="Times New Roman" w:hAnsi="Times New Roman"/>
          <w:lang w:val="fr-FR"/>
        </w:rPr>
        <w:t>după</w:t>
      </w:r>
      <w:proofErr w:type="spellEnd"/>
      <w:r w:rsidRPr="00B60C56">
        <w:rPr>
          <w:rFonts w:ascii="Times New Roman" w:hAnsi="Times New Roman"/>
          <w:lang w:val="fr-FR"/>
        </w:rPr>
        <w:t xml:space="preserve"> caz;</w:t>
      </w:r>
    </w:p>
    <w:p w:rsidR="00172FCF" w:rsidRPr="00B60C56" w:rsidRDefault="00172FCF" w:rsidP="00B60C56">
      <w:pPr>
        <w:pStyle w:val="ListParagraph"/>
        <w:numPr>
          <w:ilvl w:val="0"/>
          <w:numId w:val="12"/>
        </w:numPr>
        <w:jc w:val="both"/>
        <w:rPr>
          <w:rFonts w:ascii="Times New Roman" w:hAnsi="Times New Roman"/>
          <w:lang w:val="fr-FR"/>
        </w:rPr>
      </w:pPr>
      <w:r w:rsidRPr="00B60C56">
        <w:rPr>
          <w:rFonts w:ascii="Times New Roman" w:hAnsi="Times New Roman"/>
          <w:lang w:val="fr-FR"/>
        </w:rPr>
        <w:t>alte studii de specialitate necesare, după caz;</w:t>
      </w:r>
    </w:p>
    <w:p w:rsidR="00172FCF" w:rsidRPr="00B60C56" w:rsidRDefault="00172FCF" w:rsidP="00B60C56">
      <w:pPr>
        <w:pStyle w:val="ListParagraph"/>
        <w:numPr>
          <w:ilvl w:val="0"/>
          <w:numId w:val="12"/>
        </w:numPr>
        <w:jc w:val="both"/>
        <w:rPr>
          <w:rFonts w:ascii="Times New Roman" w:hAnsi="Times New Roman"/>
          <w:lang w:val="it-IT"/>
        </w:rPr>
      </w:pPr>
      <w:r w:rsidRPr="00B60C56">
        <w:rPr>
          <w:rFonts w:ascii="Times New Roman" w:hAnsi="Times New Roman"/>
          <w:lang w:val="it-IT"/>
        </w:rPr>
        <w:t xml:space="preserve">caracteristicile principale ale echipamentelor utilizate </w:t>
      </w:r>
      <w:r w:rsidR="00B54E51" w:rsidRPr="00B60C56">
        <w:rPr>
          <w:rFonts w:ascii="Times New Roman" w:hAnsi="Times New Roman"/>
          <w:lang w:val="it-IT"/>
        </w:rPr>
        <w:t>î</w:t>
      </w:r>
      <w:r w:rsidRPr="00B60C56">
        <w:rPr>
          <w:rFonts w:ascii="Times New Roman" w:hAnsi="Times New Roman"/>
          <w:lang w:val="it-IT"/>
        </w:rPr>
        <w:t>n cadrul obiectivului de investiţii şi varianta constructivă de realizare a investiţiei;</w:t>
      </w:r>
    </w:p>
    <w:p w:rsidR="00172FCF" w:rsidRPr="00B60C56" w:rsidRDefault="00172FCF" w:rsidP="00B60C56">
      <w:pPr>
        <w:pStyle w:val="ListParagraph"/>
        <w:numPr>
          <w:ilvl w:val="0"/>
          <w:numId w:val="12"/>
        </w:numPr>
        <w:jc w:val="both"/>
        <w:rPr>
          <w:rFonts w:ascii="Times New Roman" w:hAnsi="Times New Roman"/>
          <w:lang w:val="pt-BR"/>
        </w:rPr>
      </w:pPr>
      <w:r w:rsidRPr="00B60C56">
        <w:rPr>
          <w:rFonts w:ascii="Times New Roman" w:hAnsi="Times New Roman"/>
          <w:lang w:val="pt-BR"/>
        </w:rPr>
        <w:t>situaţia existentă a utilităţilor şi analiza de consum:</w:t>
      </w:r>
    </w:p>
    <w:p w:rsidR="00172FCF" w:rsidRPr="00B60C56" w:rsidRDefault="00172FCF" w:rsidP="00B60C56">
      <w:pPr>
        <w:pStyle w:val="ListParagraph"/>
        <w:numPr>
          <w:ilvl w:val="0"/>
          <w:numId w:val="12"/>
        </w:numPr>
        <w:jc w:val="both"/>
        <w:rPr>
          <w:rFonts w:ascii="Times New Roman" w:hAnsi="Times New Roman"/>
          <w:lang w:val="pt-BR"/>
        </w:rPr>
      </w:pPr>
      <w:r w:rsidRPr="00B60C56">
        <w:rPr>
          <w:rFonts w:ascii="Times New Roman" w:hAnsi="Times New Roman"/>
          <w:lang w:val="pt-BR"/>
        </w:rPr>
        <w:t>concluziile evaluării impactului asupra mediului;</w:t>
      </w:r>
    </w:p>
    <w:p w:rsidR="00172FCF" w:rsidRPr="00B60C56" w:rsidRDefault="00172FCF" w:rsidP="000522AB">
      <w:pPr>
        <w:jc w:val="both"/>
        <w:rPr>
          <w:rFonts w:ascii="Times New Roman" w:hAnsi="Times New Roman"/>
          <w:b/>
          <w:lang w:val="pt-BR"/>
        </w:rPr>
      </w:pPr>
      <w:r w:rsidRPr="00B60C56">
        <w:rPr>
          <w:rFonts w:ascii="Times New Roman" w:hAnsi="Times New Roman"/>
          <w:b/>
          <w:lang w:val="pt-BR"/>
        </w:rPr>
        <w:lastRenderedPageBreak/>
        <w:t xml:space="preserve">4. Durata de realizare şi etapele principale; graficul de realizare a investiţiei </w:t>
      </w:r>
      <w:r w:rsidRPr="00887A5B">
        <w:rPr>
          <w:rFonts w:ascii="Times New Roman" w:hAnsi="Times New Roman"/>
          <w:lang w:val="pt-BR"/>
        </w:rPr>
        <w:t>(cu detalierea calendarului activităţilor conform sectiunii Activități previzionate</w:t>
      </w:r>
      <w:r w:rsidR="00887A5B">
        <w:rPr>
          <w:rFonts w:ascii="Times New Roman" w:hAnsi="Times New Roman"/>
          <w:lang w:val="pt-BR"/>
        </w:rPr>
        <w:t xml:space="preserve"> din cererea de finanț</w:t>
      </w:r>
      <w:r w:rsidRPr="00887A5B">
        <w:rPr>
          <w:rFonts w:ascii="Times New Roman" w:hAnsi="Times New Roman"/>
          <w:lang w:val="pt-BR"/>
        </w:rPr>
        <w:t>are)</w:t>
      </w:r>
    </w:p>
    <w:p w:rsidR="00172FCF" w:rsidRPr="00B4479F" w:rsidRDefault="00172FCF" w:rsidP="000522AB">
      <w:pPr>
        <w:jc w:val="both"/>
        <w:rPr>
          <w:rFonts w:ascii="Times New Roman" w:hAnsi="Times New Roman"/>
          <w:b/>
          <w:lang w:val="pt-BR"/>
        </w:rPr>
      </w:pPr>
      <w:r w:rsidRPr="00B4479F">
        <w:rPr>
          <w:rFonts w:ascii="Times New Roman" w:hAnsi="Times New Roman"/>
          <w:b/>
          <w:lang w:val="pt-BR"/>
        </w:rPr>
        <w:t>5. Costurile estimative ale investiţiei</w:t>
      </w:r>
    </w:p>
    <w:p w:rsidR="00172FCF" w:rsidRPr="00B60C56" w:rsidRDefault="00172FCF" w:rsidP="000522AB">
      <w:pPr>
        <w:jc w:val="both"/>
        <w:rPr>
          <w:rFonts w:ascii="Times New Roman" w:hAnsi="Times New Roman"/>
          <w:lang w:val="pt-BR"/>
        </w:rPr>
      </w:pPr>
      <w:r w:rsidRPr="00B60C56">
        <w:rPr>
          <w:rFonts w:ascii="Times New Roman" w:hAnsi="Times New Roman"/>
          <w:lang w:val="pt-BR"/>
        </w:rPr>
        <w:t xml:space="preserve">    1. valoarea totală cu detalierea pe structura devizului general;</w:t>
      </w:r>
    </w:p>
    <w:p w:rsidR="00172FCF" w:rsidRPr="00B60C56" w:rsidRDefault="00172FCF" w:rsidP="000522AB">
      <w:pPr>
        <w:jc w:val="both"/>
        <w:rPr>
          <w:rFonts w:ascii="Times New Roman" w:hAnsi="Times New Roman"/>
          <w:lang w:val="pt-BR"/>
        </w:rPr>
      </w:pPr>
      <w:r w:rsidRPr="00B60C56">
        <w:rPr>
          <w:rFonts w:ascii="Times New Roman" w:hAnsi="Times New Roman"/>
          <w:lang w:val="pt-BR"/>
        </w:rPr>
        <w:t xml:space="preserve">    2. eşalonarea costurilor coroborate cu graficul de realizare a investiţiei.</w:t>
      </w:r>
    </w:p>
    <w:p w:rsidR="00172FCF" w:rsidRPr="00B60C56" w:rsidRDefault="00172FCF" w:rsidP="000522AB">
      <w:pPr>
        <w:jc w:val="both"/>
        <w:rPr>
          <w:rFonts w:ascii="Times New Roman" w:hAnsi="Times New Roman"/>
          <w:lang w:val="fr-FR"/>
        </w:rPr>
      </w:pPr>
      <w:proofErr w:type="spellStart"/>
      <w:r w:rsidRPr="00B60C56">
        <w:rPr>
          <w:rFonts w:ascii="Times New Roman" w:hAnsi="Times New Roman"/>
          <w:lang w:val="fr-FR"/>
        </w:rPr>
        <w:t>Costul</w:t>
      </w:r>
      <w:proofErr w:type="spellEnd"/>
      <w:r w:rsidRPr="00B60C56">
        <w:rPr>
          <w:rFonts w:ascii="Times New Roman" w:hAnsi="Times New Roman"/>
          <w:lang w:val="fr-FR"/>
        </w:rPr>
        <w:t xml:space="preserve"> total al </w:t>
      </w:r>
      <w:proofErr w:type="spellStart"/>
      <w:r w:rsidRPr="00B60C56">
        <w:rPr>
          <w:rFonts w:ascii="Times New Roman" w:hAnsi="Times New Roman"/>
          <w:lang w:val="fr-FR"/>
        </w:rPr>
        <w:t>proiectului</w:t>
      </w:r>
      <w:proofErr w:type="spellEnd"/>
      <w:r w:rsidRPr="00B60C56">
        <w:rPr>
          <w:rFonts w:ascii="Times New Roman" w:hAnsi="Times New Roman"/>
          <w:lang w:val="fr-FR"/>
        </w:rPr>
        <w:t xml:space="preserve"> este </w:t>
      </w:r>
      <w:proofErr w:type="spellStart"/>
      <w:r w:rsidRPr="00B60C56">
        <w:rPr>
          <w:rFonts w:ascii="Times New Roman" w:hAnsi="Times New Roman"/>
          <w:lang w:val="fr-FR"/>
        </w:rPr>
        <w:t>cel</w:t>
      </w:r>
      <w:proofErr w:type="spellEnd"/>
      <w:r w:rsidRPr="00B60C56">
        <w:rPr>
          <w:rFonts w:ascii="Times New Roman" w:hAnsi="Times New Roman"/>
          <w:lang w:val="fr-FR"/>
        </w:rPr>
        <w:t xml:space="preserve"> </w:t>
      </w:r>
      <w:proofErr w:type="spellStart"/>
      <w:r w:rsidRPr="00B60C56">
        <w:rPr>
          <w:rFonts w:ascii="Times New Roman" w:hAnsi="Times New Roman"/>
          <w:lang w:val="fr-FR"/>
        </w:rPr>
        <w:t>stabilit</w:t>
      </w:r>
      <w:proofErr w:type="spellEnd"/>
      <w:r w:rsidRPr="00B60C56">
        <w:rPr>
          <w:rFonts w:ascii="Times New Roman" w:hAnsi="Times New Roman"/>
          <w:lang w:val="fr-FR"/>
        </w:rPr>
        <w:t xml:space="preserve"> </w:t>
      </w:r>
      <w:proofErr w:type="spellStart"/>
      <w:r w:rsidRPr="00B60C56">
        <w:rPr>
          <w:rFonts w:ascii="Times New Roman" w:hAnsi="Times New Roman"/>
          <w:lang w:val="fr-FR"/>
        </w:rPr>
        <w:t>în</w:t>
      </w:r>
      <w:proofErr w:type="spellEnd"/>
      <w:r w:rsidRPr="00B60C56">
        <w:rPr>
          <w:rFonts w:ascii="Times New Roman" w:hAnsi="Times New Roman"/>
          <w:lang w:val="fr-FR"/>
        </w:rPr>
        <w:t xml:space="preserve"> </w:t>
      </w:r>
      <w:proofErr w:type="spellStart"/>
      <w:r w:rsidRPr="00B60C56">
        <w:rPr>
          <w:rFonts w:ascii="Times New Roman" w:hAnsi="Times New Roman"/>
          <w:lang w:val="fr-FR"/>
        </w:rPr>
        <w:t>devizul</w:t>
      </w:r>
      <w:proofErr w:type="spellEnd"/>
      <w:r w:rsidRPr="00B60C56">
        <w:rPr>
          <w:rFonts w:ascii="Times New Roman" w:hAnsi="Times New Roman"/>
          <w:lang w:val="fr-FR"/>
        </w:rPr>
        <w:t xml:space="preserve"> </w:t>
      </w:r>
      <w:proofErr w:type="spellStart"/>
      <w:r w:rsidRPr="00B60C56">
        <w:rPr>
          <w:rFonts w:ascii="Times New Roman" w:hAnsi="Times New Roman"/>
          <w:lang w:val="fr-FR"/>
        </w:rPr>
        <w:t>general</w:t>
      </w:r>
      <w:proofErr w:type="spellEnd"/>
      <w:r w:rsidRPr="00B60C56">
        <w:rPr>
          <w:rFonts w:ascii="Times New Roman" w:hAnsi="Times New Roman"/>
          <w:lang w:val="fr-FR"/>
        </w:rPr>
        <w:t xml:space="preserve"> al </w:t>
      </w:r>
      <w:proofErr w:type="spellStart"/>
      <w:r w:rsidRPr="00B60C56">
        <w:rPr>
          <w:rFonts w:ascii="Times New Roman" w:hAnsi="Times New Roman"/>
          <w:lang w:val="fr-FR"/>
        </w:rPr>
        <w:t>proiectului</w:t>
      </w:r>
      <w:proofErr w:type="spellEnd"/>
      <w:r w:rsidRPr="00B60C56">
        <w:rPr>
          <w:rFonts w:ascii="Times New Roman" w:hAnsi="Times New Roman"/>
          <w:lang w:val="fr-FR"/>
        </w:rPr>
        <w:t xml:space="preserve">, construit </w:t>
      </w:r>
      <w:proofErr w:type="spellStart"/>
      <w:r w:rsidRPr="00B60C56">
        <w:rPr>
          <w:rFonts w:ascii="Times New Roman" w:hAnsi="Times New Roman"/>
          <w:lang w:val="fr-FR"/>
        </w:rPr>
        <w:t>pe</w:t>
      </w:r>
      <w:proofErr w:type="spellEnd"/>
      <w:r w:rsidRPr="00B60C56">
        <w:rPr>
          <w:rFonts w:ascii="Times New Roman" w:hAnsi="Times New Roman"/>
          <w:lang w:val="fr-FR"/>
        </w:rPr>
        <w:t xml:space="preserve"> </w:t>
      </w:r>
      <w:proofErr w:type="spellStart"/>
      <w:r w:rsidRPr="00B60C56">
        <w:rPr>
          <w:rFonts w:ascii="Times New Roman" w:hAnsi="Times New Roman"/>
          <w:lang w:val="fr-FR"/>
        </w:rPr>
        <w:t>baza</w:t>
      </w:r>
      <w:proofErr w:type="spellEnd"/>
      <w:r w:rsidRPr="00B60C56">
        <w:rPr>
          <w:rFonts w:ascii="Times New Roman" w:hAnsi="Times New Roman"/>
          <w:lang w:val="fr-FR"/>
        </w:rPr>
        <w:t xml:space="preserve"> </w:t>
      </w:r>
      <w:proofErr w:type="spellStart"/>
      <w:r w:rsidRPr="00B60C56">
        <w:rPr>
          <w:rFonts w:ascii="Times New Roman" w:hAnsi="Times New Roman"/>
          <w:lang w:val="fr-FR"/>
        </w:rPr>
        <w:t>devizelor</w:t>
      </w:r>
      <w:proofErr w:type="spellEnd"/>
      <w:r w:rsidRPr="00B60C56">
        <w:rPr>
          <w:rFonts w:ascii="Times New Roman" w:hAnsi="Times New Roman"/>
          <w:lang w:val="fr-FR"/>
        </w:rPr>
        <w:t xml:space="preserve"> </w:t>
      </w:r>
      <w:proofErr w:type="spellStart"/>
      <w:r w:rsidRPr="00B60C56">
        <w:rPr>
          <w:rFonts w:ascii="Times New Roman" w:hAnsi="Times New Roman"/>
          <w:lang w:val="fr-FR"/>
        </w:rPr>
        <w:t>pe</w:t>
      </w:r>
      <w:proofErr w:type="spellEnd"/>
      <w:r w:rsidRPr="00B60C56">
        <w:rPr>
          <w:rFonts w:ascii="Times New Roman" w:hAnsi="Times New Roman"/>
          <w:lang w:val="fr-FR"/>
        </w:rPr>
        <w:t xml:space="preserve"> </w:t>
      </w:r>
      <w:proofErr w:type="spellStart"/>
      <w:r w:rsidRPr="00B60C56">
        <w:rPr>
          <w:rFonts w:ascii="Times New Roman" w:hAnsi="Times New Roman"/>
          <w:lang w:val="fr-FR"/>
        </w:rPr>
        <w:t>obiect</w:t>
      </w:r>
      <w:proofErr w:type="spellEnd"/>
      <w:r w:rsidR="00B60C56" w:rsidRPr="00B60C56">
        <w:rPr>
          <w:rFonts w:ascii="Times New Roman" w:hAnsi="Times New Roman"/>
          <w:lang w:val="fr-FR"/>
        </w:rPr>
        <w:t xml:space="preserve"> (</w:t>
      </w:r>
      <w:proofErr w:type="spellStart"/>
      <w:r w:rsidR="00B60C56" w:rsidRPr="00B60C56">
        <w:rPr>
          <w:rFonts w:ascii="Times New Roman" w:hAnsi="Times New Roman"/>
          <w:lang w:val="fr-FR"/>
        </w:rPr>
        <w:t>acolo</w:t>
      </w:r>
      <w:proofErr w:type="spellEnd"/>
      <w:r w:rsidR="00B60C56" w:rsidRPr="00B60C56">
        <w:rPr>
          <w:rFonts w:ascii="Times New Roman" w:hAnsi="Times New Roman"/>
          <w:lang w:val="fr-FR"/>
        </w:rPr>
        <w:t xml:space="preserve"> </w:t>
      </w:r>
      <w:proofErr w:type="spellStart"/>
      <w:r w:rsidR="00B60C56" w:rsidRPr="00B60C56">
        <w:rPr>
          <w:rFonts w:ascii="Times New Roman" w:hAnsi="Times New Roman"/>
          <w:lang w:val="fr-FR"/>
        </w:rPr>
        <w:t>unde</w:t>
      </w:r>
      <w:proofErr w:type="spellEnd"/>
      <w:r w:rsidR="00B60C56" w:rsidRPr="00B60C56">
        <w:rPr>
          <w:rFonts w:ascii="Times New Roman" w:hAnsi="Times New Roman"/>
          <w:lang w:val="fr-FR"/>
        </w:rPr>
        <w:t xml:space="preserve"> este </w:t>
      </w:r>
      <w:proofErr w:type="spellStart"/>
      <w:r w:rsidR="00B60C56" w:rsidRPr="00B60C56">
        <w:rPr>
          <w:rFonts w:ascii="Times New Roman" w:hAnsi="Times New Roman"/>
          <w:lang w:val="fr-FR"/>
        </w:rPr>
        <w:t>cazul</w:t>
      </w:r>
      <w:proofErr w:type="spellEnd"/>
      <w:r w:rsidR="00B60C56" w:rsidRPr="00B60C56">
        <w:rPr>
          <w:rFonts w:ascii="Times New Roman" w:hAnsi="Times New Roman"/>
          <w:lang w:val="fr-FR"/>
        </w:rPr>
        <w:t>)</w:t>
      </w:r>
      <w:r w:rsidRPr="00B60C56">
        <w:rPr>
          <w:rFonts w:ascii="Times New Roman" w:hAnsi="Times New Roman"/>
          <w:lang w:val="fr-FR"/>
        </w:rPr>
        <w:t>.</w:t>
      </w:r>
    </w:p>
    <w:p w:rsidR="00172FCF" w:rsidRPr="00B60C56" w:rsidRDefault="00172FCF" w:rsidP="000522AB">
      <w:pPr>
        <w:jc w:val="both"/>
        <w:rPr>
          <w:rFonts w:ascii="Times New Roman" w:hAnsi="Times New Roman"/>
          <w:lang w:val="fr-FR"/>
        </w:rPr>
      </w:pPr>
      <w:proofErr w:type="spellStart"/>
      <w:r w:rsidRPr="00B60C56">
        <w:rPr>
          <w:rFonts w:ascii="Times New Roman" w:hAnsi="Times New Roman"/>
          <w:lang w:val="fr-FR"/>
        </w:rPr>
        <w:t>Devizele</w:t>
      </w:r>
      <w:proofErr w:type="spellEnd"/>
      <w:r w:rsidRPr="00B60C56">
        <w:rPr>
          <w:rFonts w:ascii="Times New Roman" w:hAnsi="Times New Roman"/>
          <w:lang w:val="fr-FR"/>
        </w:rPr>
        <w:t xml:space="preserve"> </w:t>
      </w:r>
      <w:proofErr w:type="spellStart"/>
      <w:r w:rsidRPr="00B60C56">
        <w:rPr>
          <w:rFonts w:ascii="Times New Roman" w:hAnsi="Times New Roman"/>
          <w:lang w:val="fr-FR"/>
        </w:rPr>
        <w:t>pe</w:t>
      </w:r>
      <w:proofErr w:type="spellEnd"/>
      <w:r w:rsidRPr="00B60C56">
        <w:rPr>
          <w:rFonts w:ascii="Times New Roman" w:hAnsi="Times New Roman"/>
          <w:lang w:val="fr-FR"/>
        </w:rPr>
        <w:t xml:space="preserve"> </w:t>
      </w:r>
      <w:proofErr w:type="spellStart"/>
      <w:r w:rsidRPr="00B60C56">
        <w:rPr>
          <w:rFonts w:ascii="Times New Roman" w:hAnsi="Times New Roman"/>
          <w:lang w:val="fr-FR"/>
        </w:rPr>
        <w:t>obiect</w:t>
      </w:r>
      <w:proofErr w:type="spellEnd"/>
      <w:r w:rsidRPr="00B60C56">
        <w:rPr>
          <w:rFonts w:ascii="Times New Roman" w:hAnsi="Times New Roman"/>
          <w:lang w:val="fr-FR"/>
        </w:rPr>
        <w:t xml:space="preserve"> </w:t>
      </w:r>
      <w:proofErr w:type="spellStart"/>
      <w:r w:rsidRPr="00B60C56">
        <w:rPr>
          <w:rFonts w:ascii="Times New Roman" w:hAnsi="Times New Roman"/>
          <w:lang w:val="fr-FR"/>
        </w:rPr>
        <w:t>cuprind</w:t>
      </w:r>
      <w:proofErr w:type="spellEnd"/>
      <w:r w:rsidRPr="00B60C56">
        <w:rPr>
          <w:rFonts w:ascii="Times New Roman" w:hAnsi="Times New Roman"/>
          <w:lang w:val="fr-FR"/>
        </w:rPr>
        <w:t xml:space="preserve"> </w:t>
      </w:r>
      <w:proofErr w:type="spellStart"/>
      <w:r w:rsidRPr="00B60C56">
        <w:rPr>
          <w:rFonts w:ascii="Times New Roman" w:hAnsi="Times New Roman"/>
          <w:lang w:val="fr-FR"/>
        </w:rPr>
        <w:t>totalitatea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echipamentelor</w:t>
      </w:r>
      <w:proofErr w:type="spellEnd"/>
      <w:r w:rsidRPr="00B60C56">
        <w:rPr>
          <w:rFonts w:ascii="Times New Roman" w:hAnsi="Times New Roman"/>
          <w:lang w:val="fr-FR"/>
        </w:rPr>
        <w:t xml:space="preserve"> </w:t>
      </w:r>
      <w:proofErr w:type="spellStart"/>
      <w:r w:rsidRPr="00B60C56">
        <w:rPr>
          <w:rFonts w:ascii="Times New Roman" w:hAnsi="Times New Roman"/>
          <w:lang w:val="fr-FR"/>
        </w:rPr>
        <w:t>și</w:t>
      </w:r>
      <w:proofErr w:type="spellEnd"/>
      <w:r w:rsidRPr="00B60C56">
        <w:rPr>
          <w:rFonts w:ascii="Times New Roman" w:hAnsi="Times New Roman"/>
          <w:lang w:val="fr-FR"/>
        </w:rPr>
        <w:t xml:space="preserve"> </w:t>
      </w:r>
      <w:proofErr w:type="spellStart"/>
      <w:r w:rsidRPr="00B60C56">
        <w:rPr>
          <w:rFonts w:ascii="Times New Roman" w:hAnsi="Times New Roman"/>
          <w:lang w:val="fr-FR"/>
        </w:rPr>
        <w:t>lucrărilor</w:t>
      </w:r>
      <w:proofErr w:type="spellEnd"/>
      <w:r w:rsidRPr="00B60C56">
        <w:rPr>
          <w:rFonts w:ascii="Times New Roman" w:hAnsi="Times New Roman"/>
          <w:lang w:val="fr-FR"/>
        </w:rPr>
        <w:t xml:space="preserve"> </w:t>
      </w:r>
      <w:proofErr w:type="spellStart"/>
      <w:r w:rsidRPr="00B60C56">
        <w:rPr>
          <w:rFonts w:ascii="Times New Roman" w:hAnsi="Times New Roman"/>
          <w:lang w:val="fr-FR"/>
        </w:rPr>
        <w:t>din</w:t>
      </w:r>
      <w:proofErr w:type="spellEnd"/>
      <w:r w:rsidRPr="00B60C56">
        <w:rPr>
          <w:rFonts w:ascii="Times New Roman" w:hAnsi="Times New Roman"/>
          <w:lang w:val="fr-FR"/>
        </w:rPr>
        <w:t xml:space="preserve"> </w:t>
      </w:r>
      <w:proofErr w:type="spellStart"/>
      <w:r w:rsidRPr="00B60C56">
        <w:rPr>
          <w:rFonts w:ascii="Times New Roman" w:hAnsi="Times New Roman"/>
          <w:lang w:val="fr-FR"/>
        </w:rPr>
        <w:t>cadrul</w:t>
      </w:r>
      <w:proofErr w:type="spellEnd"/>
      <w:r w:rsidRPr="00B60C56">
        <w:rPr>
          <w:rFonts w:ascii="Times New Roman" w:hAnsi="Times New Roman"/>
          <w:lang w:val="fr-FR"/>
        </w:rPr>
        <w:t xml:space="preserve"> </w:t>
      </w:r>
      <w:proofErr w:type="spellStart"/>
      <w:r w:rsidRPr="00B60C56">
        <w:rPr>
          <w:rFonts w:ascii="Times New Roman" w:hAnsi="Times New Roman"/>
          <w:lang w:val="fr-FR"/>
        </w:rPr>
        <w:t>proiectului</w:t>
      </w:r>
      <w:proofErr w:type="spellEnd"/>
      <w:r w:rsidRPr="00B60C56">
        <w:rPr>
          <w:rFonts w:ascii="Times New Roman" w:hAnsi="Times New Roman"/>
          <w:lang w:val="fr-FR"/>
        </w:rPr>
        <w:t xml:space="preserve">, </w:t>
      </w:r>
      <w:proofErr w:type="spellStart"/>
      <w:r w:rsidRPr="00B60C56">
        <w:rPr>
          <w:rFonts w:ascii="Times New Roman" w:hAnsi="Times New Roman"/>
          <w:lang w:val="fr-FR"/>
        </w:rPr>
        <w:t>așa</w:t>
      </w:r>
      <w:proofErr w:type="spellEnd"/>
      <w:r w:rsidRPr="00B60C56">
        <w:rPr>
          <w:rFonts w:ascii="Times New Roman" w:hAnsi="Times New Roman"/>
          <w:lang w:val="fr-FR"/>
        </w:rPr>
        <w:t xml:space="preserve"> cum </w:t>
      </w:r>
      <w:proofErr w:type="spellStart"/>
      <w:r w:rsidRPr="00B60C56">
        <w:rPr>
          <w:rFonts w:ascii="Times New Roman" w:hAnsi="Times New Roman"/>
          <w:lang w:val="fr-FR"/>
        </w:rPr>
        <w:t>apar</w:t>
      </w:r>
      <w:proofErr w:type="spellEnd"/>
      <w:r w:rsidRPr="00B60C56">
        <w:rPr>
          <w:rFonts w:ascii="Times New Roman" w:hAnsi="Times New Roman"/>
          <w:lang w:val="fr-FR"/>
        </w:rPr>
        <w:t xml:space="preserve"> </w:t>
      </w:r>
      <w:proofErr w:type="spellStart"/>
      <w:r w:rsidRPr="00B60C56">
        <w:rPr>
          <w:rFonts w:ascii="Times New Roman" w:hAnsi="Times New Roman"/>
          <w:lang w:val="fr-FR"/>
        </w:rPr>
        <w:t>în</w:t>
      </w:r>
      <w:proofErr w:type="spellEnd"/>
      <w:r w:rsidRPr="00B60C56">
        <w:rPr>
          <w:rFonts w:ascii="Times New Roman" w:hAnsi="Times New Roman"/>
          <w:lang w:val="fr-FR"/>
        </w:rPr>
        <w:t xml:space="preserve"> </w:t>
      </w:r>
      <w:proofErr w:type="spellStart"/>
      <w:r w:rsidRPr="00B60C56">
        <w:rPr>
          <w:rFonts w:ascii="Times New Roman" w:hAnsi="Times New Roman"/>
          <w:lang w:val="fr-FR"/>
        </w:rPr>
        <w:t>listele</w:t>
      </w:r>
      <w:proofErr w:type="spellEnd"/>
      <w:r w:rsidRPr="00B60C56">
        <w:rPr>
          <w:rFonts w:ascii="Times New Roman" w:hAnsi="Times New Roman"/>
          <w:lang w:val="fr-FR"/>
        </w:rPr>
        <w:t xml:space="preserve"> </w:t>
      </w:r>
      <w:proofErr w:type="gramStart"/>
      <w:r w:rsidRPr="00B60C56">
        <w:rPr>
          <w:rFonts w:ascii="Times New Roman" w:hAnsi="Times New Roman"/>
          <w:lang w:val="fr-FR"/>
        </w:rPr>
        <w:t xml:space="preserve">de </w:t>
      </w:r>
      <w:proofErr w:type="spellStart"/>
      <w:r w:rsidRPr="00B60C56">
        <w:rPr>
          <w:rFonts w:ascii="Times New Roman" w:hAnsi="Times New Roman"/>
          <w:lang w:val="fr-FR"/>
        </w:rPr>
        <w:t>echipamente</w:t>
      </w:r>
      <w:proofErr w:type="spellEnd"/>
      <w:proofErr w:type="gramEnd"/>
      <w:r w:rsidRPr="00B60C56">
        <w:rPr>
          <w:rFonts w:ascii="Times New Roman" w:hAnsi="Times New Roman"/>
          <w:lang w:val="fr-FR"/>
        </w:rPr>
        <w:t xml:space="preserve"> </w:t>
      </w:r>
      <w:proofErr w:type="spellStart"/>
      <w:r w:rsidRPr="00B60C56">
        <w:rPr>
          <w:rFonts w:ascii="Times New Roman" w:hAnsi="Times New Roman"/>
          <w:lang w:val="fr-FR"/>
        </w:rPr>
        <w:t>și</w:t>
      </w:r>
      <w:proofErr w:type="spellEnd"/>
      <w:r w:rsidRPr="00B60C56">
        <w:rPr>
          <w:rFonts w:ascii="Times New Roman" w:hAnsi="Times New Roman"/>
          <w:lang w:val="fr-FR"/>
        </w:rPr>
        <w:t xml:space="preserve"> </w:t>
      </w:r>
      <w:proofErr w:type="spellStart"/>
      <w:r w:rsidRPr="00B60C56">
        <w:rPr>
          <w:rFonts w:ascii="Times New Roman" w:hAnsi="Times New Roman"/>
          <w:lang w:val="fr-FR"/>
        </w:rPr>
        <w:t>lucrări</w:t>
      </w:r>
      <w:proofErr w:type="spellEnd"/>
      <w:r w:rsidRPr="00B60C56">
        <w:rPr>
          <w:rFonts w:ascii="Times New Roman" w:hAnsi="Times New Roman"/>
          <w:lang w:val="fr-FR"/>
        </w:rPr>
        <w:t xml:space="preserve"> </w:t>
      </w:r>
      <w:proofErr w:type="spellStart"/>
      <w:r w:rsidRPr="00B60C56">
        <w:rPr>
          <w:rFonts w:ascii="Times New Roman" w:hAnsi="Times New Roman"/>
          <w:lang w:val="fr-FR"/>
        </w:rPr>
        <w:t>atașate</w:t>
      </w:r>
      <w:proofErr w:type="spellEnd"/>
      <w:r w:rsidRPr="00B60C56">
        <w:rPr>
          <w:rFonts w:ascii="Times New Roman" w:hAnsi="Times New Roman"/>
          <w:lang w:val="fr-FR"/>
        </w:rPr>
        <w:t xml:space="preserve"> </w:t>
      </w:r>
      <w:proofErr w:type="spellStart"/>
      <w:r w:rsidRPr="00B60C56">
        <w:rPr>
          <w:rFonts w:ascii="Times New Roman" w:hAnsi="Times New Roman"/>
          <w:lang w:val="fr-FR"/>
        </w:rPr>
        <w:t>devizelor</w:t>
      </w:r>
      <w:proofErr w:type="spellEnd"/>
      <w:r w:rsidRPr="00B60C56">
        <w:rPr>
          <w:rFonts w:ascii="Times New Roman" w:hAnsi="Times New Roman"/>
          <w:lang w:val="fr-FR"/>
        </w:rPr>
        <w:t xml:space="preserve"> </w:t>
      </w:r>
      <w:proofErr w:type="spellStart"/>
      <w:r w:rsidRPr="00B60C56">
        <w:rPr>
          <w:rFonts w:ascii="Times New Roman" w:hAnsi="Times New Roman"/>
          <w:lang w:val="fr-FR"/>
        </w:rPr>
        <w:t>și</w:t>
      </w:r>
      <w:proofErr w:type="spellEnd"/>
      <w:r w:rsidRPr="00B60C56">
        <w:rPr>
          <w:rFonts w:ascii="Times New Roman" w:hAnsi="Times New Roman"/>
          <w:lang w:val="fr-FR"/>
        </w:rPr>
        <w:t xml:space="preserve"> care </w:t>
      </w:r>
      <w:proofErr w:type="spellStart"/>
      <w:r w:rsidRPr="00B60C56">
        <w:rPr>
          <w:rFonts w:ascii="Times New Roman" w:hAnsi="Times New Roman"/>
          <w:lang w:val="fr-FR"/>
        </w:rPr>
        <w:t>reflect</w:t>
      </w:r>
      <w:proofErr w:type="spellEnd"/>
      <w:r w:rsidRPr="00B60C56">
        <w:rPr>
          <w:rFonts w:ascii="Times New Roman" w:hAnsi="Times New Roman"/>
          <w:lang w:val="fr-FR"/>
        </w:rPr>
        <w:t xml:space="preserve"> </w:t>
      </w:r>
      <w:proofErr w:type="spellStart"/>
      <w:r w:rsidRPr="00B60C56">
        <w:rPr>
          <w:rFonts w:ascii="Times New Roman" w:hAnsi="Times New Roman"/>
          <w:lang w:val="fr-FR"/>
        </w:rPr>
        <w:t>cu</w:t>
      </w:r>
      <w:proofErr w:type="spellEnd"/>
      <w:r w:rsidRPr="00B60C56">
        <w:rPr>
          <w:rFonts w:ascii="Times New Roman" w:hAnsi="Times New Roman"/>
          <w:lang w:val="fr-FR"/>
        </w:rPr>
        <w:t xml:space="preserve"> </w:t>
      </w:r>
      <w:proofErr w:type="spellStart"/>
      <w:r w:rsidRPr="00B60C56">
        <w:rPr>
          <w:rFonts w:ascii="Times New Roman" w:hAnsi="Times New Roman"/>
          <w:lang w:val="fr-FR"/>
        </w:rPr>
        <w:t>exactitate</w:t>
      </w:r>
      <w:proofErr w:type="spellEnd"/>
      <w:r w:rsidRPr="00B60C56">
        <w:rPr>
          <w:rFonts w:ascii="Times New Roman" w:hAnsi="Times New Roman"/>
          <w:lang w:val="fr-FR"/>
        </w:rPr>
        <w:t xml:space="preserve"> </w:t>
      </w:r>
      <w:proofErr w:type="spellStart"/>
      <w:r w:rsidRPr="00B60C56">
        <w:rPr>
          <w:rFonts w:ascii="Times New Roman" w:hAnsi="Times New Roman"/>
          <w:lang w:val="fr-FR"/>
        </w:rPr>
        <w:t>toate</w:t>
      </w:r>
      <w:proofErr w:type="spellEnd"/>
      <w:r w:rsidRPr="00B60C56">
        <w:rPr>
          <w:rFonts w:ascii="Times New Roman" w:hAnsi="Times New Roman"/>
          <w:lang w:val="fr-FR"/>
        </w:rPr>
        <w:t xml:space="preserve"> </w:t>
      </w:r>
      <w:proofErr w:type="spellStart"/>
      <w:r w:rsidRPr="00B60C56">
        <w:rPr>
          <w:rFonts w:ascii="Times New Roman" w:hAnsi="Times New Roman"/>
          <w:lang w:val="fr-FR"/>
        </w:rPr>
        <w:t>activitățile</w:t>
      </w:r>
      <w:proofErr w:type="spellEnd"/>
      <w:r w:rsidRPr="00B60C56">
        <w:rPr>
          <w:rFonts w:ascii="Times New Roman" w:hAnsi="Times New Roman"/>
          <w:lang w:val="fr-FR"/>
        </w:rPr>
        <w:t xml:space="preserve"> </w:t>
      </w:r>
      <w:proofErr w:type="spellStart"/>
      <w:r w:rsidRPr="00B60C56">
        <w:rPr>
          <w:rFonts w:ascii="Times New Roman" w:hAnsi="Times New Roman"/>
          <w:lang w:val="fr-FR"/>
        </w:rPr>
        <w:t>impuse</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studiul</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fezabilitate</w:t>
      </w:r>
      <w:proofErr w:type="spellEnd"/>
      <w:r w:rsidRPr="00B60C56">
        <w:rPr>
          <w:rFonts w:ascii="Times New Roman" w:hAnsi="Times New Roman"/>
          <w:lang w:val="fr-FR"/>
        </w:rPr>
        <w:t xml:space="preserve"> </w:t>
      </w:r>
      <w:proofErr w:type="spellStart"/>
      <w:r w:rsidRPr="00B60C56">
        <w:rPr>
          <w:rFonts w:ascii="Times New Roman" w:hAnsi="Times New Roman"/>
          <w:lang w:val="fr-FR"/>
        </w:rPr>
        <w:t>pentru</w:t>
      </w:r>
      <w:proofErr w:type="spellEnd"/>
      <w:r w:rsidRPr="00B60C56">
        <w:rPr>
          <w:rFonts w:ascii="Times New Roman" w:hAnsi="Times New Roman"/>
          <w:lang w:val="fr-FR"/>
        </w:rPr>
        <w:t xml:space="preserve"> </w:t>
      </w:r>
      <w:proofErr w:type="spellStart"/>
      <w:r w:rsidRPr="00B60C56">
        <w:rPr>
          <w:rFonts w:ascii="Times New Roman" w:hAnsi="Times New Roman"/>
          <w:lang w:val="fr-FR"/>
        </w:rPr>
        <w:t>realizarea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proiectului</w:t>
      </w:r>
      <w:proofErr w:type="spellEnd"/>
      <w:r w:rsidRPr="00B60C56">
        <w:rPr>
          <w:rFonts w:ascii="Times New Roman" w:hAnsi="Times New Roman"/>
          <w:lang w:val="fr-FR"/>
        </w:rPr>
        <w:t>.</w:t>
      </w:r>
    </w:p>
    <w:p w:rsidR="00172FCF" w:rsidRPr="00B4479F" w:rsidRDefault="00172FCF" w:rsidP="000522AB">
      <w:pPr>
        <w:jc w:val="both"/>
        <w:rPr>
          <w:rFonts w:ascii="Times New Roman" w:hAnsi="Times New Roman"/>
          <w:b/>
        </w:rPr>
      </w:pPr>
      <w:r w:rsidRPr="00B4479F">
        <w:rPr>
          <w:rFonts w:ascii="Times New Roman" w:hAnsi="Times New Roman"/>
          <w:b/>
        </w:rPr>
        <w:t xml:space="preserve">6. </w:t>
      </w:r>
      <w:proofErr w:type="spellStart"/>
      <w:r w:rsidRPr="00B4479F">
        <w:rPr>
          <w:rFonts w:ascii="Times New Roman" w:hAnsi="Times New Roman"/>
          <w:b/>
        </w:rPr>
        <w:t>Analiza</w:t>
      </w:r>
      <w:proofErr w:type="spellEnd"/>
      <w:r w:rsidRPr="00B4479F">
        <w:rPr>
          <w:rFonts w:ascii="Times New Roman" w:hAnsi="Times New Roman"/>
          <w:b/>
        </w:rPr>
        <w:t xml:space="preserve"> </w:t>
      </w:r>
      <w:proofErr w:type="spellStart"/>
      <w:r w:rsidRPr="00B4479F">
        <w:rPr>
          <w:rFonts w:ascii="Times New Roman" w:hAnsi="Times New Roman"/>
          <w:b/>
        </w:rPr>
        <w:t>financiară</w:t>
      </w:r>
      <w:proofErr w:type="spellEnd"/>
    </w:p>
    <w:p w:rsidR="00172FCF" w:rsidRPr="00AE60D8" w:rsidRDefault="00B60C56" w:rsidP="00B60C56">
      <w:pPr>
        <w:pStyle w:val="ListParagraph"/>
        <w:numPr>
          <w:ilvl w:val="1"/>
          <w:numId w:val="10"/>
        </w:numPr>
        <w:ind w:left="284" w:hanging="284"/>
        <w:jc w:val="both"/>
        <w:rPr>
          <w:rFonts w:ascii="Times New Roman" w:hAnsi="Times New Roman"/>
          <w:i/>
        </w:rPr>
      </w:pPr>
      <w:proofErr w:type="spellStart"/>
      <w:r w:rsidRPr="00AE60D8">
        <w:rPr>
          <w:rFonts w:ascii="Times New Roman" w:hAnsi="Times New Roman"/>
          <w:i/>
        </w:rPr>
        <w:t>Identificarea</w:t>
      </w:r>
      <w:proofErr w:type="spellEnd"/>
      <w:r w:rsidRPr="00AE60D8">
        <w:rPr>
          <w:rFonts w:ascii="Times New Roman" w:hAnsi="Times New Roman"/>
          <w:i/>
        </w:rPr>
        <w:t xml:space="preserve"> </w:t>
      </w:r>
      <w:proofErr w:type="spellStart"/>
      <w:r w:rsidR="00172FCF" w:rsidRPr="00AE60D8">
        <w:rPr>
          <w:rFonts w:ascii="Times New Roman" w:hAnsi="Times New Roman"/>
          <w:i/>
        </w:rPr>
        <w:t>investiţiei</w:t>
      </w:r>
      <w:proofErr w:type="spellEnd"/>
      <w:r w:rsidR="00172FCF" w:rsidRPr="00AE60D8">
        <w:rPr>
          <w:rFonts w:ascii="Times New Roman" w:hAnsi="Times New Roman"/>
          <w:i/>
        </w:rPr>
        <w:t xml:space="preserve"> </w:t>
      </w:r>
      <w:proofErr w:type="spellStart"/>
      <w:r w:rsidR="00172FCF" w:rsidRPr="00AE60D8">
        <w:rPr>
          <w:rFonts w:ascii="Times New Roman" w:hAnsi="Times New Roman"/>
          <w:i/>
        </w:rPr>
        <w:t>şi</w:t>
      </w:r>
      <w:proofErr w:type="spellEnd"/>
      <w:r w:rsidR="00172FCF" w:rsidRPr="00AE60D8">
        <w:rPr>
          <w:rFonts w:ascii="Times New Roman" w:hAnsi="Times New Roman"/>
          <w:i/>
        </w:rPr>
        <w:t xml:space="preserve"> </w:t>
      </w:r>
      <w:proofErr w:type="spellStart"/>
      <w:r w:rsidR="00172FCF" w:rsidRPr="00AE60D8">
        <w:rPr>
          <w:rFonts w:ascii="Times New Roman" w:hAnsi="Times New Roman"/>
          <w:i/>
        </w:rPr>
        <w:t>definirea</w:t>
      </w:r>
      <w:proofErr w:type="spellEnd"/>
      <w:r w:rsidR="00172FCF" w:rsidRPr="00AE60D8">
        <w:rPr>
          <w:rFonts w:ascii="Times New Roman" w:hAnsi="Times New Roman"/>
          <w:i/>
        </w:rPr>
        <w:t xml:space="preserve"> </w:t>
      </w:r>
      <w:proofErr w:type="spellStart"/>
      <w:r w:rsidR="00172FCF" w:rsidRPr="00AE60D8">
        <w:rPr>
          <w:rFonts w:ascii="Times New Roman" w:hAnsi="Times New Roman"/>
          <w:i/>
        </w:rPr>
        <w:t>obiectivelor</w:t>
      </w:r>
      <w:proofErr w:type="spellEnd"/>
      <w:r w:rsidR="00172FCF" w:rsidRPr="00AE60D8">
        <w:rPr>
          <w:rFonts w:ascii="Times New Roman" w:hAnsi="Times New Roman"/>
          <w:i/>
        </w:rPr>
        <w:t xml:space="preserve">, </w:t>
      </w:r>
      <w:proofErr w:type="spellStart"/>
      <w:r w:rsidR="00172FCF" w:rsidRPr="00AE60D8">
        <w:rPr>
          <w:rFonts w:ascii="Times New Roman" w:hAnsi="Times New Roman"/>
          <w:i/>
        </w:rPr>
        <w:t>inclusiv</w:t>
      </w:r>
      <w:proofErr w:type="spellEnd"/>
      <w:r w:rsidR="00172FCF" w:rsidRPr="00AE60D8">
        <w:rPr>
          <w:rFonts w:ascii="Times New Roman" w:hAnsi="Times New Roman"/>
          <w:i/>
        </w:rPr>
        <w:t xml:space="preserve"> </w:t>
      </w:r>
      <w:proofErr w:type="spellStart"/>
      <w:r w:rsidR="00172FCF" w:rsidRPr="00AE60D8">
        <w:rPr>
          <w:rFonts w:ascii="Times New Roman" w:hAnsi="Times New Roman"/>
          <w:i/>
        </w:rPr>
        <w:t>specificarea</w:t>
      </w:r>
      <w:proofErr w:type="spellEnd"/>
      <w:r w:rsidR="00172FCF" w:rsidRPr="00AE60D8">
        <w:rPr>
          <w:rFonts w:ascii="Times New Roman" w:hAnsi="Times New Roman"/>
          <w:i/>
        </w:rPr>
        <w:t xml:space="preserve"> </w:t>
      </w:r>
      <w:proofErr w:type="spellStart"/>
      <w:r w:rsidR="00172FCF" w:rsidRPr="00AE60D8">
        <w:rPr>
          <w:rFonts w:ascii="Times New Roman" w:hAnsi="Times New Roman"/>
          <w:i/>
        </w:rPr>
        <w:t>perioadei</w:t>
      </w:r>
      <w:proofErr w:type="spellEnd"/>
      <w:r w:rsidR="00172FCF" w:rsidRPr="00AE60D8">
        <w:rPr>
          <w:rFonts w:ascii="Times New Roman" w:hAnsi="Times New Roman"/>
          <w:i/>
        </w:rPr>
        <w:t xml:space="preserve"> de </w:t>
      </w:r>
      <w:proofErr w:type="spellStart"/>
      <w:r w:rsidR="00172FCF" w:rsidRPr="00AE60D8">
        <w:rPr>
          <w:rFonts w:ascii="Times New Roman" w:hAnsi="Times New Roman"/>
          <w:i/>
        </w:rPr>
        <w:t>referinţă</w:t>
      </w:r>
      <w:proofErr w:type="spellEnd"/>
      <w:r w:rsidR="00172FCF" w:rsidRPr="00AE60D8">
        <w:rPr>
          <w:rFonts w:ascii="Times New Roman" w:hAnsi="Times New Roman"/>
          <w:i/>
        </w:rPr>
        <w:t>;</w:t>
      </w:r>
    </w:p>
    <w:p w:rsidR="00172FCF" w:rsidRPr="00DC2CFC" w:rsidRDefault="00B60C56" w:rsidP="00B60C56">
      <w:pPr>
        <w:pStyle w:val="ListParagraph"/>
        <w:numPr>
          <w:ilvl w:val="1"/>
          <w:numId w:val="10"/>
        </w:numPr>
        <w:ind w:left="284" w:hanging="284"/>
        <w:jc w:val="both"/>
        <w:rPr>
          <w:rFonts w:ascii="Times New Roman" w:hAnsi="Times New Roman"/>
          <w:i/>
          <w:lang w:val="fr-FR"/>
        </w:rPr>
      </w:pPr>
      <w:proofErr w:type="spellStart"/>
      <w:r w:rsidRPr="00DC2CFC">
        <w:rPr>
          <w:rFonts w:ascii="Times New Roman" w:hAnsi="Times New Roman"/>
          <w:i/>
          <w:lang w:val="fr-FR"/>
        </w:rPr>
        <w:t>Analiza</w:t>
      </w:r>
      <w:proofErr w:type="spellEnd"/>
      <w:r w:rsidRPr="00DC2CFC">
        <w:rPr>
          <w:rFonts w:ascii="Times New Roman" w:hAnsi="Times New Roman"/>
          <w:i/>
          <w:lang w:val="fr-FR"/>
        </w:rPr>
        <w:t xml:space="preserve"> </w:t>
      </w:r>
      <w:proofErr w:type="spellStart"/>
      <w:r w:rsidR="00044D8E" w:rsidRPr="00DC2CFC">
        <w:rPr>
          <w:rFonts w:ascii="Times New Roman" w:hAnsi="Times New Roman"/>
          <w:i/>
          <w:lang w:val="fr-FR"/>
        </w:rPr>
        <w:t>fezabilităţii</w:t>
      </w:r>
      <w:proofErr w:type="spellEnd"/>
      <w:r w:rsidR="00044D8E" w:rsidRPr="00DC2CFC">
        <w:rPr>
          <w:rFonts w:ascii="Times New Roman" w:hAnsi="Times New Roman"/>
          <w:i/>
          <w:lang w:val="fr-FR"/>
        </w:rPr>
        <w:t xml:space="preserve"> </w:t>
      </w:r>
      <w:proofErr w:type="spellStart"/>
      <w:r w:rsidR="00044D8E" w:rsidRPr="00DC2CFC">
        <w:rPr>
          <w:rFonts w:ascii="Times New Roman" w:hAnsi="Times New Roman"/>
          <w:i/>
          <w:lang w:val="fr-FR"/>
        </w:rPr>
        <w:t>proiectului</w:t>
      </w:r>
      <w:proofErr w:type="spellEnd"/>
      <w:r w:rsidR="00044D8E" w:rsidRPr="00DC2CFC">
        <w:rPr>
          <w:rFonts w:ascii="Times New Roman" w:hAnsi="Times New Roman"/>
          <w:i/>
          <w:lang w:val="fr-FR"/>
        </w:rPr>
        <w:t xml:space="preserve"> </w:t>
      </w:r>
      <w:proofErr w:type="spellStart"/>
      <w:r w:rsidR="00044D8E" w:rsidRPr="00DC2CFC">
        <w:rPr>
          <w:rFonts w:ascii="Times New Roman" w:hAnsi="Times New Roman"/>
          <w:i/>
          <w:lang w:val="fr-FR"/>
        </w:rPr>
        <w:t>şi</w:t>
      </w:r>
      <w:proofErr w:type="spellEnd"/>
      <w:r w:rsidR="00044D8E" w:rsidRPr="00DC2CFC">
        <w:rPr>
          <w:rFonts w:ascii="Times New Roman" w:hAnsi="Times New Roman"/>
          <w:i/>
          <w:lang w:val="fr-FR"/>
        </w:rPr>
        <w:t xml:space="preserve"> </w:t>
      </w:r>
      <w:proofErr w:type="spellStart"/>
      <w:r w:rsidR="00044D8E" w:rsidRPr="00DC2CFC">
        <w:rPr>
          <w:rFonts w:ascii="Times New Roman" w:hAnsi="Times New Roman"/>
          <w:i/>
          <w:lang w:val="fr-FR"/>
        </w:rPr>
        <w:t>opţiunile</w:t>
      </w:r>
      <w:proofErr w:type="spellEnd"/>
      <w:r w:rsidR="00044D8E" w:rsidRPr="00DC2CFC">
        <w:rPr>
          <w:rFonts w:ascii="Times New Roman" w:hAnsi="Times New Roman"/>
          <w:i/>
          <w:lang w:val="fr-FR"/>
        </w:rPr>
        <w:t xml:space="preserve"> alternative</w:t>
      </w:r>
    </w:p>
    <w:p w:rsidR="00172FCF" w:rsidRPr="00B60C56" w:rsidRDefault="00172FCF" w:rsidP="00C870AE">
      <w:pPr>
        <w:pStyle w:val="ListParagraph"/>
        <w:numPr>
          <w:ilvl w:val="0"/>
          <w:numId w:val="6"/>
        </w:numPr>
        <w:jc w:val="both"/>
        <w:rPr>
          <w:rFonts w:ascii="Times New Roman" w:hAnsi="Times New Roman"/>
          <w:lang w:val="it-IT"/>
        </w:rPr>
      </w:pPr>
      <w:r w:rsidRPr="00B60C56">
        <w:rPr>
          <w:rFonts w:ascii="Times New Roman" w:hAnsi="Times New Roman"/>
          <w:lang w:val="it-IT"/>
        </w:rPr>
        <w:t>Varianta fără investiţie = previziuni activitate curentă</w:t>
      </w:r>
    </w:p>
    <w:p w:rsidR="00172FCF" w:rsidRPr="00B60C56" w:rsidRDefault="00172FCF" w:rsidP="00C870AE">
      <w:pPr>
        <w:pStyle w:val="ListParagraph"/>
        <w:numPr>
          <w:ilvl w:val="0"/>
          <w:numId w:val="6"/>
        </w:numPr>
        <w:jc w:val="both"/>
        <w:rPr>
          <w:rFonts w:ascii="Times New Roman" w:hAnsi="Times New Roman"/>
          <w:lang w:val="it-IT"/>
        </w:rPr>
      </w:pPr>
      <w:r w:rsidRPr="00B60C56">
        <w:rPr>
          <w:rFonts w:ascii="Times New Roman" w:hAnsi="Times New Roman"/>
          <w:lang w:val="it-IT"/>
        </w:rPr>
        <w:t>Varianta cu investiţie = previziuni pentru activitatea solicitantului după implementarea investiţiei în varianta cu asistenţă financiară nerambursabilă şi varianta fără asistenţă financiară nerambursabilă – din sur</w:t>
      </w:r>
      <w:r w:rsidR="00B60C56" w:rsidRPr="00B60C56">
        <w:rPr>
          <w:rFonts w:ascii="Times New Roman" w:hAnsi="Times New Roman"/>
          <w:lang w:val="it-IT"/>
        </w:rPr>
        <w:t>se proprii ale solicitantului (</w:t>
      </w:r>
      <w:r w:rsidRPr="00B60C56">
        <w:rPr>
          <w:rFonts w:ascii="Times New Roman" w:hAnsi="Times New Roman"/>
          <w:lang w:val="it-IT"/>
        </w:rPr>
        <w:t>activitate curentă + investiţie)</w:t>
      </w:r>
    </w:p>
    <w:p w:rsidR="00172FCF" w:rsidRPr="00DC2CFC" w:rsidRDefault="00B60C56" w:rsidP="00B60C56">
      <w:pPr>
        <w:ind w:left="360"/>
        <w:jc w:val="both"/>
        <w:rPr>
          <w:rFonts w:ascii="Times New Roman" w:hAnsi="Times New Roman"/>
          <w:lang w:val="it-IT"/>
        </w:rPr>
      </w:pPr>
      <w:r w:rsidRPr="00DC2CFC">
        <w:rPr>
          <w:rFonts w:ascii="Times New Roman" w:hAnsi="Times New Roman"/>
          <w:color w:val="000000"/>
          <w:lang w:val="it-IT"/>
        </w:rPr>
        <w:t>Această secțiune va conține p</w:t>
      </w:r>
      <w:r w:rsidR="00B54E51" w:rsidRPr="00DC2CFC">
        <w:rPr>
          <w:rFonts w:ascii="Times New Roman" w:hAnsi="Times New Roman"/>
          <w:lang w:val="it-IT"/>
        </w:rPr>
        <w:t>roiecţia fluxului de numerar cu finanţarea nerambursabilă (pe durata implementării proiectului și pe durata de operare și întreținere a investiției) si proiecţia fluxului de numerar fără finanţarea nerambursabilă.</w:t>
      </w:r>
    </w:p>
    <w:p w:rsidR="00F740A0" w:rsidRPr="008C5FB7" w:rsidRDefault="00F740A0" w:rsidP="00B60C56">
      <w:pPr>
        <w:ind w:left="360"/>
        <w:jc w:val="both"/>
        <w:rPr>
          <w:rFonts w:ascii="Times New Roman" w:hAnsi="Times New Roman"/>
          <w:lang w:val="it-IT"/>
        </w:rPr>
      </w:pPr>
      <w:proofErr w:type="spellStart"/>
      <w:r w:rsidRPr="008C5FB7">
        <w:rPr>
          <w:rFonts w:ascii="Times New Roman" w:hAnsi="Times New Roman"/>
          <w:lang w:val="fr-FR"/>
        </w:rPr>
        <w:t>Scenariile</w:t>
      </w:r>
      <w:proofErr w:type="spellEnd"/>
      <w:r w:rsidRPr="008C5FB7">
        <w:rPr>
          <w:rFonts w:ascii="Times New Roman" w:hAnsi="Times New Roman"/>
          <w:lang w:val="fr-FR"/>
        </w:rPr>
        <w:t xml:space="preserve"> vor fi </w:t>
      </w:r>
      <w:proofErr w:type="spellStart"/>
      <w:r w:rsidRPr="008C5FB7">
        <w:rPr>
          <w:rFonts w:ascii="Times New Roman" w:hAnsi="Times New Roman"/>
          <w:lang w:val="fr-FR"/>
        </w:rPr>
        <w:t>dezvoltate</w:t>
      </w:r>
      <w:proofErr w:type="spellEnd"/>
      <w:r w:rsidRPr="008C5FB7">
        <w:rPr>
          <w:rFonts w:ascii="Times New Roman" w:hAnsi="Times New Roman"/>
          <w:lang w:val="fr-FR"/>
        </w:rPr>
        <w:t xml:space="preserve"> </w:t>
      </w:r>
      <w:proofErr w:type="spellStart"/>
      <w:r w:rsidRPr="008C5FB7">
        <w:rPr>
          <w:rFonts w:ascii="Times New Roman" w:hAnsi="Times New Roman"/>
          <w:lang w:val="fr-FR"/>
        </w:rPr>
        <w:t>pe</w:t>
      </w:r>
      <w:proofErr w:type="spellEnd"/>
      <w:r w:rsidRPr="008C5FB7">
        <w:rPr>
          <w:rFonts w:ascii="Times New Roman" w:hAnsi="Times New Roman"/>
          <w:lang w:val="fr-FR"/>
        </w:rPr>
        <w:t xml:space="preserve"> </w:t>
      </w:r>
      <w:proofErr w:type="spellStart"/>
      <w:r w:rsidRPr="008C5FB7">
        <w:rPr>
          <w:rFonts w:ascii="Times New Roman" w:hAnsi="Times New Roman"/>
          <w:lang w:val="fr-FR"/>
        </w:rPr>
        <w:t>consumurile</w:t>
      </w:r>
      <w:proofErr w:type="spellEnd"/>
      <w:r w:rsidRPr="008C5FB7">
        <w:rPr>
          <w:rFonts w:ascii="Times New Roman" w:hAnsi="Times New Roman"/>
          <w:lang w:val="fr-FR"/>
        </w:rPr>
        <w:t xml:space="preserve"> de </w:t>
      </w:r>
      <w:proofErr w:type="spellStart"/>
      <w:r w:rsidRPr="008C5FB7">
        <w:rPr>
          <w:rFonts w:ascii="Times New Roman" w:hAnsi="Times New Roman"/>
          <w:lang w:val="fr-FR"/>
        </w:rPr>
        <w:t>energie</w:t>
      </w:r>
      <w:proofErr w:type="spellEnd"/>
      <w:r w:rsidRPr="008C5FB7">
        <w:rPr>
          <w:rFonts w:ascii="Times New Roman" w:hAnsi="Times New Roman"/>
          <w:lang w:val="fr-FR"/>
        </w:rPr>
        <w:t xml:space="preserve"> ce vor fi </w:t>
      </w:r>
      <w:proofErr w:type="spellStart"/>
      <w:r w:rsidRPr="008C5FB7">
        <w:rPr>
          <w:rFonts w:ascii="Times New Roman" w:hAnsi="Times New Roman"/>
          <w:lang w:val="fr-FR"/>
        </w:rPr>
        <w:t>cuprinse</w:t>
      </w:r>
      <w:proofErr w:type="spellEnd"/>
      <w:r w:rsidRPr="008C5FB7">
        <w:rPr>
          <w:rFonts w:ascii="Times New Roman" w:hAnsi="Times New Roman"/>
          <w:lang w:val="fr-FR"/>
        </w:rPr>
        <w:t xml:space="preserve"> </w:t>
      </w:r>
      <w:proofErr w:type="spellStart"/>
      <w:r w:rsidRPr="008C5FB7">
        <w:rPr>
          <w:rFonts w:ascii="Times New Roman" w:hAnsi="Times New Roman"/>
          <w:lang w:val="fr-FR"/>
        </w:rPr>
        <w:t>în</w:t>
      </w:r>
      <w:proofErr w:type="spellEnd"/>
      <w:r w:rsidRPr="008C5FB7">
        <w:rPr>
          <w:rFonts w:ascii="Times New Roman" w:hAnsi="Times New Roman"/>
          <w:lang w:val="fr-FR"/>
        </w:rPr>
        <w:t xml:space="preserve"> </w:t>
      </w:r>
      <w:proofErr w:type="spellStart"/>
      <w:r w:rsidRPr="008C5FB7">
        <w:rPr>
          <w:rFonts w:ascii="Times New Roman" w:hAnsi="Times New Roman"/>
          <w:lang w:val="fr-FR"/>
        </w:rPr>
        <w:t>proiect</w:t>
      </w:r>
      <w:proofErr w:type="spellEnd"/>
      <w:r w:rsidRPr="008C5FB7">
        <w:rPr>
          <w:rFonts w:ascii="Times New Roman" w:hAnsi="Times New Roman"/>
          <w:lang w:val="fr-FR"/>
        </w:rPr>
        <w:t xml:space="preserve">. Nu este </w:t>
      </w:r>
      <w:proofErr w:type="spellStart"/>
      <w:r w:rsidRPr="008C5FB7">
        <w:rPr>
          <w:rFonts w:ascii="Times New Roman" w:hAnsi="Times New Roman"/>
          <w:lang w:val="fr-FR"/>
        </w:rPr>
        <w:t>necesar</w:t>
      </w:r>
      <w:proofErr w:type="spellEnd"/>
      <w:r w:rsidRPr="008C5FB7">
        <w:rPr>
          <w:rFonts w:ascii="Times New Roman" w:hAnsi="Times New Roman"/>
          <w:lang w:val="fr-FR"/>
        </w:rPr>
        <w:t xml:space="preserve"> a se face </w:t>
      </w:r>
      <w:proofErr w:type="spellStart"/>
      <w:r w:rsidRPr="008C5FB7">
        <w:rPr>
          <w:rFonts w:ascii="Times New Roman" w:hAnsi="Times New Roman"/>
          <w:lang w:val="fr-FR"/>
        </w:rPr>
        <w:t>analiza</w:t>
      </w:r>
      <w:proofErr w:type="spellEnd"/>
      <w:r w:rsidRPr="008C5FB7">
        <w:rPr>
          <w:rFonts w:ascii="Times New Roman" w:hAnsi="Times New Roman"/>
          <w:lang w:val="fr-FR"/>
        </w:rPr>
        <w:t xml:space="preserve"> </w:t>
      </w:r>
      <w:proofErr w:type="spellStart"/>
      <w:r w:rsidRPr="008C5FB7">
        <w:rPr>
          <w:rFonts w:ascii="Times New Roman" w:hAnsi="Times New Roman"/>
          <w:lang w:val="fr-FR"/>
        </w:rPr>
        <w:t>financiară</w:t>
      </w:r>
      <w:proofErr w:type="spellEnd"/>
      <w:r w:rsidRPr="008C5FB7">
        <w:rPr>
          <w:rFonts w:ascii="Times New Roman" w:hAnsi="Times New Roman"/>
          <w:lang w:val="fr-FR"/>
        </w:rPr>
        <w:t xml:space="preserve"> a </w:t>
      </w:r>
      <w:proofErr w:type="spellStart"/>
      <w:r w:rsidRPr="008C5FB7">
        <w:rPr>
          <w:rFonts w:ascii="Times New Roman" w:hAnsi="Times New Roman"/>
          <w:lang w:val="fr-FR"/>
        </w:rPr>
        <w:t>întregii</w:t>
      </w:r>
      <w:proofErr w:type="spellEnd"/>
      <w:r w:rsidRPr="008C5FB7">
        <w:rPr>
          <w:rFonts w:ascii="Times New Roman" w:hAnsi="Times New Roman"/>
          <w:lang w:val="fr-FR"/>
        </w:rPr>
        <w:t xml:space="preserve"> </w:t>
      </w:r>
      <w:proofErr w:type="spellStart"/>
      <w:r w:rsidRPr="008C5FB7">
        <w:rPr>
          <w:rFonts w:ascii="Times New Roman" w:hAnsi="Times New Roman"/>
          <w:lang w:val="fr-FR"/>
        </w:rPr>
        <w:t>activități</w:t>
      </w:r>
      <w:proofErr w:type="spellEnd"/>
      <w:r w:rsidRPr="008C5FB7">
        <w:rPr>
          <w:rFonts w:ascii="Times New Roman" w:hAnsi="Times New Roman"/>
          <w:lang w:val="fr-FR"/>
        </w:rPr>
        <w:t xml:space="preserve"> a </w:t>
      </w:r>
      <w:proofErr w:type="spellStart"/>
      <w:r w:rsidRPr="008C5FB7">
        <w:rPr>
          <w:rFonts w:ascii="Times New Roman" w:hAnsi="Times New Roman"/>
          <w:lang w:val="fr-FR"/>
        </w:rPr>
        <w:t>întreprinderii</w:t>
      </w:r>
      <w:proofErr w:type="spellEnd"/>
      <w:r w:rsidRPr="008C5FB7">
        <w:rPr>
          <w:rFonts w:ascii="Times New Roman" w:hAnsi="Times New Roman"/>
          <w:lang w:val="fr-FR"/>
        </w:rPr>
        <w:t xml:space="preserve"> (</w:t>
      </w:r>
      <w:proofErr w:type="spellStart"/>
      <w:r w:rsidRPr="008C5FB7">
        <w:rPr>
          <w:rFonts w:ascii="Times New Roman" w:hAnsi="Times New Roman"/>
          <w:lang w:val="fr-FR"/>
        </w:rPr>
        <w:t>decât</w:t>
      </w:r>
      <w:proofErr w:type="spellEnd"/>
      <w:r w:rsidRPr="008C5FB7">
        <w:rPr>
          <w:rFonts w:ascii="Times New Roman" w:hAnsi="Times New Roman"/>
          <w:lang w:val="fr-FR"/>
        </w:rPr>
        <w:t xml:space="preserve"> </w:t>
      </w:r>
      <w:proofErr w:type="spellStart"/>
      <w:r w:rsidRPr="008C5FB7">
        <w:rPr>
          <w:rFonts w:ascii="Times New Roman" w:hAnsi="Times New Roman"/>
          <w:lang w:val="fr-FR"/>
        </w:rPr>
        <w:t>dacă</w:t>
      </w:r>
      <w:proofErr w:type="spellEnd"/>
      <w:r w:rsidRPr="008C5FB7">
        <w:rPr>
          <w:rFonts w:ascii="Times New Roman" w:hAnsi="Times New Roman"/>
          <w:lang w:val="fr-FR"/>
        </w:rPr>
        <w:t xml:space="preserve"> </w:t>
      </w:r>
      <w:proofErr w:type="spellStart"/>
      <w:r w:rsidRPr="008C5FB7">
        <w:rPr>
          <w:rFonts w:ascii="Times New Roman" w:hAnsi="Times New Roman"/>
          <w:lang w:val="fr-FR"/>
        </w:rPr>
        <w:t>activitatea</w:t>
      </w:r>
      <w:proofErr w:type="spellEnd"/>
      <w:r w:rsidRPr="008C5FB7">
        <w:rPr>
          <w:rFonts w:ascii="Times New Roman" w:hAnsi="Times New Roman"/>
          <w:lang w:val="fr-FR"/>
        </w:rPr>
        <w:t xml:space="preserve"> </w:t>
      </w:r>
      <w:proofErr w:type="spellStart"/>
      <w:r w:rsidRPr="008C5FB7">
        <w:rPr>
          <w:rFonts w:ascii="Times New Roman" w:hAnsi="Times New Roman"/>
          <w:lang w:val="fr-FR"/>
        </w:rPr>
        <w:t>integrală</w:t>
      </w:r>
      <w:proofErr w:type="spellEnd"/>
      <w:r w:rsidRPr="008C5FB7">
        <w:rPr>
          <w:rFonts w:ascii="Times New Roman" w:hAnsi="Times New Roman"/>
          <w:lang w:val="fr-FR"/>
        </w:rPr>
        <w:t xml:space="preserve"> </w:t>
      </w:r>
      <w:proofErr w:type="spellStart"/>
      <w:r w:rsidRPr="008C5FB7">
        <w:rPr>
          <w:rFonts w:ascii="Times New Roman" w:hAnsi="Times New Roman"/>
          <w:lang w:val="fr-FR"/>
        </w:rPr>
        <w:t>corespunde</w:t>
      </w:r>
      <w:proofErr w:type="spellEnd"/>
      <w:r w:rsidRPr="008C5FB7">
        <w:rPr>
          <w:rFonts w:ascii="Times New Roman" w:hAnsi="Times New Roman"/>
          <w:lang w:val="fr-FR"/>
        </w:rPr>
        <w:t xml:space="preserve"> </w:t>
      </w:r>
      <w:proofErr w:type="spellStart"/>
      <w:r w:rsidRPr="008C5FB7">
        <w:rPr>
          <w:rFonts w:ascii="Times New Roman" w:hAnsi="Times New Roman"/>
          <w:lang w:val="fr-FR"/>
        </w:rPr>
        <w:t>cu</w:t>
      </w:r>
      <w:proofErr w:type="spellEnd"/>
      <w:r w:rsidRPr="008C5FB7">
        <w:rPr>
          <w:rFonts w:ascii="Times New Roman" w:hAnsi="Times New Roman"/>
          <w:lang w:val="fr-FR"/>
        </w:rPr>
        <w:t xml:space="preserve"> </w:t>
      </w:r>
      <w:proofErr w:type="spellStart"/>
      <w:r w:rsidRPr="008C5FB7">
        <w:rPr>
          <w:rFonts w:ascii="Times New Roman" w:hAnsi="Times New Roman"/>
          <w:lang w:val="fr-FR"/>
        </w:rPr>
        <w:t>sistemtul</w:t>
      </w:r>
      <w:proofErr w:type="spellEnd"/>
      <w:r w:rsidRPr="008C5FB7">
        <w:rPr>
          <w:rFonts w:ascii="Times New Roman" w:hAnsi="Times New Roman"/>
          <w:lang w:val="fr-FR"/>
        </w:rPr>
        <w:t xml:space="preserve"> </w:t>
      </w:r>
      <w:proofErr w:type="spellStart"/>
      <w:r w:rsidRPr="008C5FB7">
        <w:rPr>
          <w:rFonts w:ascii="Times New Roman" w:hAnsi="Times New Roman"/>
          <w:lang w:val="fr-FR"/>
        </w:rPr>
        <w:t>propus</w:t>
      </w:r>
      <w:proofErr w:type="spellEnd"/>
      <w:r w:rsidRPr="008C5FB7">
        <w:rPr>
          <w:rFonts w:ascii="Times New Roman" w:hAnsi="Times New Roman"/>
          <w:lang w:val="fr-FR"/>
        </w:rPr>
        <w:t xml:space="preserve"> </w:t>
      </w:r>
      <w:proofErr w:type="spellStart"/>
      <w:r w:rsidRPr="008C5FB7">
        <w:rPr>
          <w:rFonts w:ascii="Times New Roman" w:hAnsi="Times New Roman"/>
          <w:lang w:val="fr-FR"/>
        </w:rPr>
        <w:t>spre</w:t>
      </w:r>
      <w:proofErr w:type="spellEnd"/>
      <w:r w:rsidRPr="008C5FB7">
        <w:rPr>
          <w:rFonts w:ascii="Times New Roman" w:hAnsi="Times New Roman"/>
          <w:lang w:val="fr-FR"/>
        </w:rPr>
        <w:t xml:space="preserve"> </w:t>
      </w:r>
      <w:proofErr w:type="spellStart"/>
      <w:r w:rsidRPr="008C5FB7">
        <w:rPr>
          <w:rFonts w:ascii="Times New Roman" w:hAnsi="Times New Roman"/>
          <w:lang w:val="fr-FR"/>
        </w:rPr>
        <w:t>monitorizare</w:t>
      </w:r>
      <w:proofErr w:type="spellEnd"/>
      <w:r w:rsidRPr="008C5FB7">
        <w:rPr>
          <w:rFonts w:ascii="Times New Roman" w:hAnsi="Times New Roman"/>
          <w:lang w:val="fr-FR"/>
        </w:rPr>
        <w:t>).</w:t>
      </w:r>
    </w:p>
    <w:p w:rsidR="009D2907" w:rsidRPr="008C5FB7" w:rsidRDefault="00172FCF" w:rsidP="00B60C56">
      <w:pPr>
        <w:pStyle w:val="ListParagraph"/>
        <w:numPr>
          <w:ilvl w:val="1"/>
          <w:numId w:val="10"/>
        </w:numPr>
        <w:ind w:left="284" w:hanging="284"/>
        <w:jc w:val="both"/>
        <w:rPr>
          <w:i/>
          <w:lang w:val="it-IT"/>
        </w:rPr>
      </w:pPr>
      <w:proofErr w:type="spellStart"/>
      <w:r w:rsidRPr="008C5FB7">
        <w:rPr>
          <w:rFonts w:ascii="Times New Roman" w:hAnsi="Times New Roman"/>
          <w:i/>
        </w:rPr>
        <w:t>Analiza</w:t>
      </w:r>
      <w:proofErr w:type="spellEnd"/>
      <w:r w:rsidRPr="008C5FB7">
        <w:rPr>
          <w:rFonts w:ascii="Times New Roman" w:hAnsi="Times New Roman"/>
          <w:i/>
          <w:lang w:val="it-IT"/>
        </w:rPr>
        <w:t xml:space="preserve"> </w:t>
      </w:r>
      <w:proofErr w:type="spellStart"/>
      <w:r w:rsidRPr="008C5FB7">
        <w:rPr>
          <w:rFonts w:ascii="Times New Roman" w:hAnsi="Times New Roman"/>
          <w:i/>
        </w:rPr>
        <w:t>financiară</w:t>
      </w:r>
      <w:proofErr w:type="spellEnd"/>
      <w:r w:rsidRPr="008C5FB7">
        <w:rPr>
          <w:rFonts w:ascii="Times New Roman" w:hAnsi="Times New Roman"/>
          <w:i/>
          <w:lang w:val="it-IT"/>
        </w:rPr>
        <w:t xml:space="preserve"> </w:t>
      </w:r>
    </w:p>
    <w:p w:rsidR="009D2907" w:rsidRPr="00B60C56" w:rsidRDefault="009D2907" w:rsidP="009D2907">
      <w:pPr>
        <w:autoSpaceDE w:val="0"/>
        <w:autoSpaceDN w:val="0"/>
        <w:adjustRightInd w:val="0"/>
        <w:jc w:val="both"/>
        <w:rPr>
          <w:rFonts w:ascii="Times New Roman" w:hAnsi="Times New Roman"/>
          <w:b/>
          <w:lang w:val="it-IT"/>
        </w:rPr>
      </w:pPr>
      <w:r w:rsidRPr="00B60C56">
        <w:rPr>
          <w:rFonts w:ascii="Times New Roman" w:hAnsi="Times New Roman"/>
          <w:lang w:val="it-IT"/>
        </w:rPr>
        <w:t xml:space="preserve">Principalul scop al analizei financiare este de a estima fluxul de numerar al proiectului pentru a calcula indicatorii de performanţă financiară: </w:t>
      </w:r>
      <w:r w:rsidRPr="00B60C56">
        <w:rPr>
          <w:rFonts w:ascii="Times New Roman" w:hAnsi="Times New Roman"/>
          <w:b/>
          <w:lang w:val="it-IT"/>
        </w:rPr>
        <w:t xml:space="preserve">fluxul de numerar cumulat, valoarea financiarǎ netă actualizatǎ (VFNA), rata internă de rentabilitate </w:t>
      </w:r>
      <w:r w:rsidR="004E4C2C">
        <w:rPr>
          <w:rFonts w:ascii="Times New Roman" w:hAnsi="Times New Roman"/>
          <w:b/>
          <w:lang w:val="it-IT"/>
        </w:rPr>
        <w:t>financiarǎ (RIRF)</w:t>
      </w:r>
      <w:bookmarkStart w:id="2" w:name="_GoBack"/>
      <w:bookmarkEnd w:id="2"/>
      <w:r w:rsidRPr="00B60C56">
        <w:rPr>
          <w:rFonts w:ascii="Times New Roman" w:hAnsi="Times New Roman"/>
          <w:b/>
          <w:lang w:val="it-IT"/>
        </w:rPr>
        <w:t>.</w:t>
      </w:r>
    </w:p>
    <w:p w:rsidR="009D2907" w:rsidRPr="00B60C56" w:rsidRDefault="009D2907" w:rsidP="009D2907">
      <w:pPr>
        <w:autoSpaceDE w:val="0"/>
        <w:autoSpaceDN w:val="0"/>
        <w:adjustRightInd w:val="0"/>
        <w:jc w:val="both"/>
        <w:rPr>
          <w:rFonts w:ascii="Times New Roman" w:hAnsi="Times New Roman"/>
          <w:lang w:val="fr-FR"/>
        </w:rPr>
      </w:pPr>
      <w:r w:rsidRPr="00B60C56">
        <w:rPr>
          <w:rFonts w:ascii="Times New Roman" w:hAnsi="Times New Roman"/>
          <w:lang w:val="fr-FR"/>
        </w:rPr>
        <w:t>Analiza financiarǎ trebuie sǎ parcurgǎ urmǎtoarele etape:</w:t>
      </w:r>
    </w:p>
    <w:p w:rsidR="009D2907" w:rsidRPr="00B60C56" w:rsidRDefault="009D2907" w:rsidP="00B60C56">
      <w:pPr>
        <w:pStyle w:val="ListParagraph"/>
        <w:numPr>
          <w:ilvl w:val="1"/>
          <w:numId w:val="16"/>
        </w:numPr>
        <w:autoSpaceDE w:val="0"/>
        <w:autoSpaceDN w:val="0"/>
        <w:adjustRightInd w:val="0"/>
        <w:jc w:val="both"/>
        <w:rPr>
          <w:rFonts w:ascii="Times New Roman" w:hAnsi="Times New Roman"/>
          <w:lang w:val="fr-FR"/>
        </w:rPr>
      </w:pPr>
      <w:proofErr w:type="spellStart"/>
      <w:r w:rsidRPr="00B60C56">
        <w:rPr>
          <w:rFonts w:ascii="Times New Roman" w:hAnsi="Times New Roman"/>
          <w:lang w:val="fr-FR"/>
        </w:rPr>
        <w:t>estimarea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veniturilor</w:t>
      </w:r>
      <w:proofErr w:type="spellEnd"/>
      <w:r w:rsidRPr="00B60C56">
        <w:rPr>
          <w:rFonts w:ascii="Times New Roman" w:hAnsi="Times New Roman"/>
          <w:lang w:val="fr-FR"/>
        </w:rPr>
        <w:t xml:space="preserve"> </w:t>
      </w:r>
      <w:proofErr w:type="spellStart"/>
      <w:r w:rsidRPr="00B60C56">
        <w:rPr>
          <w:rFonts w:ascii="Times New Roman" w:hAnsi="Times New Roman"/>
          <w:lang w:val="fr-FR"/>
        </w:rPr>
        <w:t>şi</w:t>
      </w:r>
      <w:proofErr w:type="spellEnd"/>
      <w:r w:rsidRPr="00B60C56">
        <w:rPr>
          <w:rFonts w:ascii="Times New Roman" w:hAnsi="Times New Roman"/>
          <w:lang w:val="fr-FR"/>
        </w:rPr>
        <w:t xml:space="preserve"> </w:t>
      </w:r>
      <w:proofErr w:type="spellStart"/>
      <w:r w:rsidRPr="00B60C56">
        <w:rPr>
          <w:rFonts w:ascii="Times New Roman" w:hAnsi="Times New Roman"/>
          <w:lang w:val="fr-FR"/>
        </w:rPr>
        <w:t>costurilor</w:t>
      </w:r>
      <w:proofErr w:type="spellEnd"/>
      <w:r w:rsidRPr="00B60C56">
        <w:rPr>
          <w:rFonts w:ascii="Times New Roman" w:hAnsi="Times New Roman"/>
          <w:lang w:val="fr-FR"/>
        </w:rPr>
        <w:t xml:space="preserve"> investiţiei, precum şi implicaţiile acestora din punctul de vedere al fluxului de numerar;</w:t>
      </w:r>
    </w:p>
    <w:p w:rsidR="009D2907" w:rsidRPr="00B60C56" w:rsidRDefault="009D2907" w:rsidP="00B60C56">
      <w:pPr>
        <w:pStyle w:val="ListParagraph"/>
        <w:numPr>
          <w:ilvl w:val="1"/>
          <w:numId w:val="16"/>
        </w:numPr>
        <w:autoSpaceDE w:val="0"/>
        <w:autoSpaceDN w:val="0"/>
        <w:adjustRightInd w:val="0"/>
        <w:jc w:val="both"/>
        <w:rPr>
          <w:rFonts w:ascii="Times New Roman" w:hAnsi="Times New Roman"/>
          <w:lang w:val="fr-FR"/>
        </w:rPr>
      </w:pPr>
      <w:proofErr w:type="spellStart"/>
      <w:r w:rsidRPr="00B60C56">
        <w:rPr>
          <w:rFonts w:ascii="Times New Roman" w:hAnsi="Times New Roman"/>
          <w:lang w:val="fr-FR"/>
        </w:rPr>
        <w:t>definirea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structurii</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finanţare</w:t>
      </w:r>
      <w:proofErr w:type="spellEnd"/>
      <w:r w:rsidRPr="00B60C56">
        <w:rPr>
          <w:rFonts w:ascii="Times New Roman" w:hAnsi="Times New Roman"/>
          <w:lang w:val="fr-FR"/>
        </w:rPr>
        <w:t xml:space="preserve"> a investiţiei şi profitabilitatea sa financiarǎ;</w:t>
      </w:r>
    </w:p>
    <w:p w:rsidR="009D2907" w:rsidRPr="00B60C56" w:rsidRDefault="009D2907" w:rsidP="00B60C56">
      <w:pPr>
        <w:pStyle w:val="ListParagraph"/>
        <w:numPr>
          <w:ilvl w:val="1"/>
          <w:numId w:val="16"/>
        </w:numPr>
        <w:autoSpaceDE w:val="0"/>
        <w:autoSpaceDN w:val="0"/>
        <w:adjustRightInd w:val="0"/>
        <w:jc w:val="both"/>
        <w:rPr>
          <w:rFonts w:ascii="Times New Roman" w:hAnsi="Times New Roman"/>
          <w:lang w:val="fr-FR"/>
        </w:rPr>
      </w:pPr>
      <w:proofErr w:type="spellStart"/>
      <w:r w:rsidRPr="00B60C56">
        <w:rPr>
          <w:rFonts w:ascii="Times New Roman" w:hAnsi="Times New Roman"/>
          <w:lang w:val="fr-FR"/>
        </w:rPr>
        <w:t>verificarea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capacitǎţii</w:t>
      </w:r>
      <w:proofErr w:type="spellEnd"/>
      <w:r w:rsidRPr="00B60C56">
        <w:rPr>
          <w:rFonts w:ascii="Times New Roman" w:hAnsi="Times New Roman"/>
          <w:lang w:val="fr-FR"/>
        </w:rPr>
        <w:t xml:space="preserve"> </w:t>
      </w:r>
      <w:proofErr w:type="spellStart"/>
      <w:r w:rsidRPr="00B60C56">
        <w:rPr>
          <w:rFonts w:ascii="Times New Roman" w:hAnsi="Times New Roman"/>
          <w:lang w:val="fr-FR"/>
        </w:rPr>
        <w:t>fluxului</w:t>
      </w:r>
      <w:proofErr w:type="spellEnd"/>
      <w:r w:rsidRPr="00B60C56">
        <w:rPr>
          <w:rFonts w:ascii="Times New Roman" w:hAnsi="Times New Roman"/>
          <w:lang w:val="fr-FR"/>
        </w:rPr>
        <w:t xml:space="preserve"> de numerar proiectat pentru a se asigura funcţionarea adecvatǎ a investiţiei şi îndeplinirea obligaţiilor.   </w:t>
      </w:r>
      <w:r w:rsidRPr="00B60C56">
        <w:rPr>
          <w:rFonts w:ascii="Times New Roman" w:hAnsi="Times New Roman"/>
          <w:lang w:val="fr-FR"/>
        </w:rPr>
        <w:tab/>
      </w:r>
    </w:p>
    <w:p w:rsidR="006C2972" w:rsidRPr="00B60C56" w:rsidRDefault="00172FCF" w:rsidP="00B60C56">
      <w:pPr>
        <w:jc w:val="both"/>
        <w:rPr>
          <w:rFonts w:ascii="Times New Roman" w:hAnsi="Times New Roman"/>
          <w:lang w:val="fr-FR"/>
        </w:rPr>
      </w:pPr>
      <w:proofErr w:type="spellStart"/>
      <w:r w:rsidRPr="00B60C56">
        <w:rPr>
          <w:rFonts w:ascii="Times New Roman" w:hAnsi="Times New Roman"/>
          <w:color w:val="000000"/>
          <w:lang w:val="fr-FR"/>
        </w:rPr>
        <w:t>În</w:t>
      </w:r>
      <w:proofErr w:type="spellEnd"/>
      <w:r w:rsidRPr="00B60C56">
        <w:rPr>
          <w:rFonts w:ascii="Times New Roman" w:hAnsi="Times New Roman"/>
          <w:color w:val="000000"/>
          <w:lang w:val="fr-FR"/>
        </w:rPr>
        <w:t xml:space="preserve"> </w:t>
      </w:r>
      <w:proofErr w:type="spellStart"/>
      <w:r w:rsidRPr="00B60C56">
        <w:rPr>
          <w:rFonts w:ascii="Times New Roman" w:hAnsi="Times New Roman"/>
          <w:color w:val="000000"/>
          <w:lang w:val="fr-FR"/>
        </w:rPr>
        <w:t>cadrul</w:t>
      </w:r>
      <w:proofErr w:type="spellEnd"/>
      <w:r w:rsidRPr="00B60C56">
        <w:rPr>
          <w:rFonts w:ascii="Times New Roman" w:hAnsi="Times New Roman"/>
          <w:color w:val="000000"/>
          <w:lang w:val="fr-FR"/>
        </w:rPr>
        <w:t xml:space="preserve"> </w:t>
      </w:r>
      <w:proofErr w:type="spellStart"/>
      <w:r w:rsidRPr="00B60C56">
        <w:rPr>
          <w:rFonts w:ascii="Times New Roman" w:hAnsi="Times New Roman"/>
          <w:color w:val="000000"/>
          <w:lang w:val="fr-FR"/>
        </w:rPr>
        <w:t>analizei</w:t>
      </w:r>
      <w:proofErr w:type="spellEnd"/>
      <w:r w:rsidRPr="00B60C56">
        <w:rPr>
          <w:rFonts w:ascii="Times New Roman" w:hAnsi="Times New Roman"/>
          <w:color w:val="000000"/>
          <w:lang w:val="fr-FR"/>
        </w:rPr>
        <w:t xml:space="preserve"> se va </w:t>
      </w:r>
      <w:proofErr w:type="spellStart"/>
      <w:r w:rsidRPr="00B60C56">
        <w:rPr>
          <w:rFonts w:ascii="Times New Roman" w:hAnsi="Times New Roman"/>
          <w:color w:val="000000"/>
          <w:lang w:val="fr-FR"/>
        </w:rPr>
        <w:t>utiliza</w:t>
      </w:r>
      <w:proofErr w:type="spellEnd"/>
      <w:r w:rsidRPr="00B60C56">
        <w:rPr>
          <w:rFonts w:ascii="Times New Roman" w:hAnsi="Times New Roman"/>
          <w:color w:val="000000"/>
          <w:lang w:val="fr-FR"/>
        </w:rPr>
        <w:t xml:space="preserve"> </w:t>
      </w:r>
      <w:proofErr w:type="spellStart"/>
      <w:r w:rsidRPr="00B60C56">
        <w:rPr>
          <w:rFonts w:ascii="Times New Roman" w:hAnsi="Times New Roman"/>
          <w:color w:val="000000"/>
          <w:lang w:val="fr-FR"/>
        </w:rPr>
        <w:t>metoda</w:t>
      </w:r>
      <w:proofErr w:type="spellEnd"/>
      <w:r w:rsidRPr="00B60C56">
        <w:rPr>
          <w:rFonts w:ascii="Times New Roman" w:hAnsi="Times New Roman"/>
          <w:color w:val="000000"/>
          <w:lang w:val="fr-FR"/>
        </w:rPr>
        <w:t xml:space="preserve"> </w:t>
      </w:r>
      <w:proofErr w:type="spellStart"/>
      <w:r w:rsidRPr="00B60C56">
        <w:rPr>
          <w:rFonts w:ascii="Times New Roman" w:hAnsi="Times New Roman"/>
          <w:color w:val="000000"/>
          <w:lang w:val="fr-FR"/>
        </w:rPr>
        <w:t>incrementală</w:t>
      </w:r>
      <w:proofErr w:type="spellEnd"/>
      <w:r w:rsidRPr="00B60C56">
        <w:rPr>
          <w:rFonts w:ascii="Times New Roman" w:hAnsi="Times New Roman"/>
          <w:color w:val="000000"/>
          <w:lang w:val="fr-FR"/>
        </w:rPr>
        <w:t xml:space="preserve"> </w:t>
      </w:r>
      <w:proofErr w:type="spellStart"/>
      <w:r w:rsidRPr="00B60C56">
        <w:rPr>
          <w:rFonts w:ascii="Times New Roman" w:hAnsi="Times New Roman"/>
          <w:lang w:val="fr-FR"/>
        </w:rPr>
        <w:t>bazate</w:t>
      </w:r>
      <w:proofErr w:type="spellEnd"/>
      <w:r w:rsidRPr="00B60C56">
        <w:rPr>
          <w:rFonts w:ascii="Times New Roman" w:hAnsi="Times New Roman"/>
          <w:lang w:val="fr-FR"/>
        </w:rPr>
        <w:t xml:space="preserve"> </w:t>
      </w:r>
      <w:proofErr w:type="spellStart"/>
      <w:r w:rsidRPr="00B60C56">
        <w:rPr>
          <w:rFonts w:ascii="Times New Roman" w:hAnsi="Times New Roman"/>
          <w:lang w:val="fr-FR"/>
        </w:rPr>
        <w:t>pe</w:t>
      </w:r>
      <w:proofErr w:type="spellEnd"/>
      <w:r w:rsidRPr="00B60C56">
        <w:rPr>
          <w:rFonts w:ascii="Times New Roman" w:hAnsi="Times New Roman"/>
          <w:lang w:val="fr-FR"/>
        </w:rPr>
        <w:t xml:space="preserve"> o </w:t>
      </w:r>
      <w:proofErr w:type="spellStart"/>
      <w:r w:rsidRPr="00B60C56">
        <w:rPr>
          <w:rFonts w:ascii="Times New Roman" w:hAnsi="Times New Roman"/>
          <w:lang w:val="fr-FR"/>
        </w:rPr>
        <w:t>comparație</w:t>
      </w:r>
      <w:proofErr w:type="spellEnd"/>
      <w:r w:rsidRPr="00B60C56">
        <w:rPr>
          <w:rFonts w:ascii="Times New Roman" w:hAnsi="Times New Roman"/>
          <w:lang w:val="fr-FR"/>
        </w:rPr>
        <w:t xml:space="preserve"> </w:t>
      </w:r>
      <w:proofErr w:type="spellStart"/>
      <w:r w:rsidRPr="00B60C56">
        <w:rPr>
          <w:rFonts w:ascii="Times New Roman" w:hAnsi="Times New Roman"/>
          <w:lang w:val="fr-FR"/>
        </w:rPr>
        <w:t>între</w:t>
      </w:r>
      <w:proofErr w:type="spellEnd"/>
      <w:r w:rsidRPr="00B60C56">
        <w:rPr>
          <w:rFonts w:ascii="Times New Roman" w:hAnsi="Times New Roman"/>
          <w:lang w:val="fr-FR"/>
        </w:rPr>
        <w:t xml:space="preserve"> </w:t>
      </w:r>
      <w:proofErr w:type="spellStart"/>
      <w:r w:rsidRPr="00B60C56">
        <w:rPr>
          <w:rFonts w:ascii="Times New Roman" w:hAnsi="Times New Roman"/>
          <w:lang w:val="fr-FR"/>
        </w:rPr>
        <w:t>veniturile</w:t>
      </w:r>
      <w:proofErr w:type="spellEnd"/>
      <w:r w:rsidRPr="00B60C56">
        <w:rPr>
          <w:rFonts w:ascii="Times New Roman" w:hAnsi="Times New Roman"/>
          <w:lang w:val="fr-FR"/>
        </w:rPr>
        <w:t xml:space="preserve"> </w:t>
      </w:r>
      <w:proofErr w:type="spellStart"/>
      <w:r w:rsidRPr="00B60C56">
        <w:rPr>
          <w:rFonts w:ascii="Times New Roman" w:hAnsi="Times New Roman"/>
          <w:lang w:val="fr-FR"/>
        </w:rPr>
        <w:t>și</w:t>
      </w:r>
      <w:proofErr w:type="spellEnd"/>
      <w:r w:rsidRPr="00B60C56">
        <w:rPr>
          <w:rFonts w:ascii="Times New Roman" w:hAnsi="Times New Roman"/>
          <w:lang w:val="fr-FR"/>
        </w:rPr>
        <w:t xml:space="preserve"> </w:t>
      </w:r>
      <w:proofErr w:type="spellStart"/>
      <w:r w:rsidRPr="00B60C56">
        <w:rPr>
          <w:rFonts w:ascii="Times New Roman" w:hAnsi="Times New Roman"/>
          <w:lang w:val="fr-FR"/>
        </w:rPr>
        <w:t>costurile</w:t>
      </w:r>
      <w:proofErr w:type="spellEnd"/>
      <w:r w:rsidRPr="00B60C56">
        <w:rPr>
          <w:rFonts w:ascii="Times New Roman" w:hAnsi="Times New Roman"/>
          <w:lang w:val="fr-FR"/>
        </w:rPr>
        <w:t xml:space="preserve"> </w:t>
      </w:r>
      <w:proofErr w:type="spellStart"/>
      <w:r w:rsidRPr="00B60C56">
        <w:rPr>
          <w:rFonts w:ascii="Times New Roman" w:hAnsi="Times New Roman"/>
          <w:lang w:val="fr-FR"/>
        </w:rPr>
        <w:t>din</w:t>
      </w:r>
      <w:proofErr w:type="spellEnd"/>
      <w:r w:rsidRPr="00B60C56">
        <w:rPr>
          <w:rFonts w:ascii="Times New Roman" w:hAnsi="Times New Roman"/>
          <w:lang w:val="fr-FR"/>
        </w:rPr>
        <w:t xml:space="preserve"> </w:t>
      </w:r>
      <w:proofErr w:type="spellStart"/>
      <w:r w:rsidRPr="00B60C56">
        <w:rPr>
          <w:rFonts w:ascii="Times New Roman" w:hAnsi="Times New Roman"/>
          <w:lang w:val="fr-FR"/>
        </w:rPr>
        <w:t>scenariul</w:t>
      </w:r>
      <w:proofErr w:type="spellEnd"/>
      <w:r w:rsidRPr="00B60C56">
        <w:rPr>
          <w:rFonts w:ascii="Times New Roman" w:hAnsi="Times New Roman"/>
          <w:lang w:val="fr-FR"/>
        </w:rPr>
        <w:t xml:space="preserve"> </w:t>
      </w:r>
      <w:proofErr w:type="spellStart"/>
      <w:r w:rsidRPr="00B60C56">
        <w:rPr>
          <w:rFonts w:ascii="Times New Roman" w:hAnsi="Times New Roman"/>
          <w:lang w:val="fr-FR"/>
        </w:rPr>
        <w:t>cu</w:t>
      </w:r>
      <w:proofErr w:type="spellEnd"/>
      <w:r w:rsidRPr="00B60C56">
        <w:rPr>
          <w:rFonts w:ascii="Times New Roman" w:hAnsi="Times New Roman"/>
          <w:lang w:val="fr-FR"/>
        </w:rPr>
        <w:t xml:space="preserve"> noua </w:t>
      </w:r>
      <w:proofErr w:type="spellStart"/>
      <w:r w:rsidRPr="00B60C56">
        <w:rPr>
          <w:rFonts w:ascii="Times New Roman" w:hAnsi="Times New Roman"/>
          <w:lang w:val="fr-FR"/>
        </w:rPr>
        <w:t>investiție</w:t>
      </w:r>
      <w:proofErr w:type="spellEnd"/>
      <w:r w:rsidRPr="00B60C56">
        <w:rPr>
          <w:rFonts w:ascii="Times New Roman" w:hAnsi="Times New Roman"/>
          <w:lang w:val="fr-FR"/>
        </w:rPr>
        <w:t xml:space="preserve"> </w:t>
      </w:r>
      <w:proofErr w:type="spellStart"/>
      <w:r w:rsidRPr="00B60C56">
        <w:rPr>
          <w:rFonts w:ascii="Times New Roman" w:hAnsi="Times New Roman"/>
          <w:lang w:val="fr-FR"/>
        </w:rPr>
        <w:t>și</w:t>
      </w:r>
      <w:proofErr w:type="spellEnd"/>
      <w:r w:rsidRPr="00B60C56">
        <w:rPr>
          <w:rFonts w:ascii="Times New Roman" w:hAnsi="Times New Roman"/>
          <w:lang w:val="fr-FR"/>
        </w:rPr>
        <w:t xml:space="preserve"> </w:t>
      </w:r>
      <w:proofErr w:type="spellStart"/>
      <w:r w:rsidRPr="00B60C56">
        <w:rPr>
          <w:rFonts w:ascii="Times New Roman" w:hAnsi="Times New Roman"/>
          <w:lang w:val="fr-FR"/>
        </w:rPr>
        <w:t>veniturile</w:t>
      </w:r>
      <w:proofErr w:type="spellEnd"/>
      <w:r w:rsidRPr="00B60C56">
        <w:rPr>
          <w:rFonts w:ascii="Times New Roman" w:hAnsi="Times New Roman"/>
          <w:lang w:val="fr-FR"/>
        </w:rPr>
        <w:t xml:space="preserve"> </w:t>
      </w:r>
      <w:proofErr w:type="spellStart"/>
      <w:r w:rsidRPr="00B60C56">
        <w:rPr>
          <w:rFonts w:ascii="Times New Roman" w:hAnsi="Times New Roman"/>
          <w:lang w:val="fr-FR"/>
        </w:rPr>
        <w:t>și</w:t>
      </w:r>
      <w:proofErr w:type="spellEnd"/>
      <w:r w:rsidRPr="00B60C56">
        <w:rPr>
          <w:rFonts w:ascii="Times New Roman" w:hAnsi="Times New Roman"/>
          <w:lang w:val="fr-FR"/>
        </w:rPr>
        <w:t xml:space="preserve"> </w:t>
      </w:r>
      <w:proofErr w:type="spellStart"/>
      <w:r w:rsidRPr="00B60C56">
        <w:rPr>
          <w:rFonts w:ascii="Times New Roman" w:hAnsi="Times New Roman"/>
          <w:lang w:val="fr-FR"/>
        </w:rPr>
        <w:t>costurile</w:t>
      </w:r>
      <w:proofErr w:type="spellEnd"/>
      <w:r w:rsidRPr="00B60C56">
        <w:rPr>
          <w:rFonts w:ascii="Times New Roman" w:hAnsi="Times New Roman"/>
          <w:lang w:val="fr-FR"/>
        </w:rPr>
        <w:t xml:space="preserve"> </w:t>
      </w:r>
      <w:proofErr w:type="spellStart"/>
      <w:r w:rsidRPr="00B60C56">
        <w:rPr>
          <w:rFonts w:ascii="Times New Roman" w:hAnsi="Times New Roman"/>
          <w:lang w:val="fr-FR"/>
        </w:rPr>
        <w:t>din</w:t>
      </w:r>
      <w:proofErr w:type="spellEnd"/>
      <w:r w:rsidR="00F740A0">
        <w:rPr>
          <w:rFonts w:ascii="Times New Roman" w:hAnsi="Times New Roman"/>
          <w:lang w:val="fr-FR"/>
        </w:rPr>
        <w:t xml:space="preserve"> </w:t>
      </w:r>
      <w:proofErr w:type="spellStart"/>
      <w:r w:rsidR="00F740A0">
        <w:rPr>
          <w:rFonts w:ascii="Times New Roman" w:hAnsi="Times New Roman"/>
          <w:lang w:val="fr-FR"/>
        </w:rPr>
        <w:t>scenariul</w:t>
      </w:r>
      <w:proofErr w:type="spellEnd"/>
      <w:r w:rsidR="00F740A0">
        <w:rPr>
          <w:rFonts w:ascii="Times New Roman" w:hAnsi="Times New Roman"/>
          <w:lang w:val="fr-FR"/>
        </w:rPr>
        <w:t xml:space="preserve"> </w:t>
      </w:r>
      <w:proofErr w:type="spellStart"/>
      <w:r w:rsidR="00F740A0">
        <w:rPr>
          <w:rFonts w:ascii="Times New Roman" w:hAnsi="Times New Roman"/>
          <w:lang w:val="fr-FR"/>
        </w:rPr>
        <w:t>fără</w:t>
      </w:r>
      <w:proofErr w:type="spellEnd"/>
      <w:r w:rsidR="00B60C56">
        <w:rPr>
          <w:rFonts w:ascii="Times New Roman" w:hAnsi="Times New Roman"/>
          <w:lang w:val="fr-FR"/>
        </w:rPr>
        <w:t xml:space="preserve"> noua </w:t>
      </w:r>
      <w:proofErr w:type="spellStart"/>
      <w:r w:rsidR="00B60C56">
        <w:rPr>
          <w:rFonts w:ascii="Times New Roman" w:hAnsi="Times New Roman"/>
          <w:lang w:val="fr-FR"/>
        </w:rPr>
        <w:t>investiție</w:t>
      </w:r>
      <w:proofErr w:type="spellEnd"/>
      <w:r w:rsidRPr="00B60C56">
        <w:rPr>
          <w:rFonts w:ascii="Times New Roman" w:hAnsi="Times New Roman"/>
          <w:lang w:val="fr-FR"/>
        </w:rPr>
        <w:t xml:space="preserve"> </w:t>
      </w:r>
      <w:r w:rsidR="009D2907" w:rsidRPr="00B60C56">
        <w:rPr>
          <w:rFonts w:ascii="Times New Roman" w:hAnsi="Times New Roman"/>
          <w:lang w:val="fr-FR"/>
        </w:rPr>
        <w:t>(</w:t>
      </w:r>
      <w:proofErr w:type="spellStart"/>
      <w:r w:rsidR="009D2907" w:rsidRPr="00B60C56">
        <w:rPr>
          <w:rFonts w:ascii="Times New Roman" w:hAnsi="Times New Roman"/>
          <w:lang w:val="fr-FR"/>
        </w:rPr>
        <w:t>determinarea</w:t>
      </w:r>
      <w:proofErr w:type="spellEnd"/>
      <w:r w:rsidR="009D2907" w:rsidRPr="00B60C56">
        <w:rPr>
          <w:rFonts w:ascii="Times New Roman" w:hAnsi="Times New Roman"/>
          <w:lang w:val="fr-FR"/>
        </w:rPr>
        <w:t xml:space="preserve"> </w:t>
      </w:r>
      <w:proofErr w:type="spellStart"/>
      <w:r w:rsidR="009D2907" w:rsidRPr="00B60C56">
        <w:rPr>
          <w:rFonts w:ascii="Times New Roman" w:hAnsi="Times New Roman"/>
          <w:lang w:val="fr-FR"/>
        </w:rPr>
        <w:t>fluxului</w:t>
      </w:r>
      <w:proofErr w:type="spellEnd"/>
      <w:r w:rsidR="009D2907" w:rsidRPr="00B60C56">
        <w:rPr>
          <w:rFonts w:ascii="Times New Roman" w:hAnsi="Times New Roman"/>
          <w:lang w:val="fr-FR"/>
        </w:rPr>
        <w:t xml:space="preserve"> de </w:t>
      </w:r>
      <w:proofErr w:type="spellStart"/>
      <w:r w:rsidR="009D2907" w:rsidRPr="00B60C56">
        <w:rPr>
          <w:rFonts w:ascii="Times New Roman" w:hAnsi="Times New Roman"/>
          <w:lang w:val="fr-FR"/>
        </w:rPr>
        <w:t>numerar</w:t>
      </w:r>
      <w:proofErr w:type="spellEnd"/>
      <w:r w:rsidR="009D2907" w:rsidRPr="00B60C56">
        <w:rPr>
          <w:rFonts w:ascii="Times New Roman" w:hAnsi="Times New Roman"/>
          <w:lang w:val="fr-FR"/>
        </w:rPr>
        <w:t xml:space="preserve"> </w:t>
      </w:r>
      <w:proofErr w:type="spellStart"/>
      <w:r w:rsidR="009D2907" w:rsidRPr="00B60C56">
        <w:rPr>
          <w:rFonts w:ascii="Times New Roman" w:hAnsi="Times New Roman"/>
          <w:lang w:val="fr-FR"/>
        </w:rPr>
        <w:t>cumulat</w:t>
      </w:r>
      <w:proofErr w:type="spellEnd"/>
      <w:r w:rsidR="009D2907" w:rsidRPr="00B60C56">
        <w:rPr>
          <w:rFonts w:ascii="Times New Roman" w:hAnsi="Times New Roman"/>
          <w:lang w:val="fr-FR"/>
        </w:rPr>
        <w:t xml:space="preserve"> al </w:t>
      </w:r>
      <w:proofErr w:type="spellStart"/>
      <w:r w:rsidR="009D2907" w:rsidRPr="00B60C56">
        <w:rPr>
          <w:rFonts w:ascii="Times New Roman" w:hAnsi="Times New Roman"/>
          <w:lang w:val="fr-FR"/>
        </w:rPr>
        <w:t>proiectului</w:t>
      </w:r>
      <w:proofErr w:type="spellEnd"/>
      <w:r w:rsidR="009D2907" w:rsidRPr="00B60C56">
        <w:rPr>
          <w:rFonts w:ascii="Times New Roman" w:hAnsi="Times New Roman"/>
          <w:lang w:val="fr-FR"/>
        </w:rPr>
        <w:t xml:space="preserve"> se face ca diferenţă dintre costurile şi beneficiile aferente celor 2 scenarii)</w:t>
      </w:r>
      <w:r w:rsidR="00B60C56">
        <w:rPr>
          <w:rFonts w:ascii="Times New Roman" w:hAnsi="Times New Roman"/>
          <w:lang w:val="fr-FR"/>
        </w:rPr>
        <w:t>.</w:t>
      </w:r>
    </w:p>
    <w:p w:rsidR="00730369" w:rsidRPr="00B60C56" w:rsidRDefault="00730369" w:rsidP="00C870AE">
      <w:pPr>
        <w:jc w:val="both"/>
        <w:rPr>
          <w:rFonts w:ascii="Times New Roman" w:hAnsi="Times New Roman"/>
          <w:lang w:val="fr-FR"/>
        </w:rPr>
      </w:pPr>
      <w:proofErr w:type="spellStart"/>
      <w:r w:rsidRPr="00B60C56">
        <w:rPr>
          <w:rFonts w:ascii="Times New Roman" w:hAnsi="Times New Roman"/>
          <w:color w:val="000000"/>
          <w:lang w:val="fr-FR"/>
        </w:rPr>
        <w:lastRenderedPageBreak/>
        <w:t>Analiza</w:t>
      </w:r>
      <w:proofErr w:type="spellEnd"/>
      <w:r w:rsidRPr="00B60C56">
        <w:rPr>
          <w:rFonts w:ascii="Times New Roman" w:hAnsi="Times New Roman"/>
          <w:color w:val="000000"/>
          <w:lang w:val="fr-FR"/>
        </w:rPr>
        <w:t xml:space="preserve"> </w:t>
      </w:r>
      <w:proofErr w:type="spellStart"/>
      <w:r w:rsidRPr="00B60C56">
        <w:rPr>
          <w:rFonts w:ascii="Times New Roman" w:hAnsi="Times New Roman"/>
          <w:color w:val="000000"/>
          <w:lang w:val="fr-FR"/>
        </w:rPr>
        <w:t>financiară</w:t>
      </w:r>
      <w:proofErr w:type="spellEnd"/>
      <w:r w:rsidRPr="00B60C56">
        <w:rPr>
          <w:rFonts w:ascii="Times New Roman" w:hAnsi="Times New Roman"/>
          <w:color w:val="000000"/>
          <w:lang w:val="fr-FR"/>
        </w:rPr>
        <w:t xml:space="preserve"> </w:t>
      </w:r>
      <w:r w:rsidR="00546A5A" w:rsidRPr="00B60C56">
        <w:rPr>
          <w:rFonts w:ascii="Times New Roman" w:hAnsi="Times New Roman"/>
          <w:color w:val="000000"/>
          <w:lang w:val="fr-FR"/>
        </w:rPr>
        <w:t xml:space="preserve">va </w:t>
      </w:r>
      <w:proofErr w:type="spellStart"/>
      <w:r w:rsidRPr="00B60C56">
        <w:rPr>
          <w:rFonts w:ascii="Times New Roman" w:hAnsi="Times New Roman"/>
          <w:color w:val="000000"/>
          <w:lang w:val="fr-FR"/>
        </w:rPr>
        <w:t>include</w:t>
      </w:r>
      <w:proofErr w:type="spellEnd"/>
      <w:r w:rsidRPr="00B60C56">
        <w:rPr>
          <w:rFonts w:ascii="Times New Roman" w:hAnsi="Times New Roman"/>
          <w:color w:val="000000"/>
          <w:lang w:val="fr-FR"/>
        </w:rPr>
        <w:t xml:space="preserve"> </w:t>
      </w:r>
      <w:proofErr w:type="spellStart"/>
      <w:r w:rsidR="00B60C56" w:rsidRPr="00B60C56">
        <w:rPr>
          <w:rFonts w:ascii="Times New Roman" w:hAnsi="Times New Roman"/>
          <w:color w:val="000000"/>
          <w:lang w:val="fr-FR"/>
        </w:rPr>
        <w:t>veniturile</w:t>
      </w:r>
      <w:proofErr w:type="spellEnd"/>
      <w:r w:rsidR="00A776B1" w:rsidRPr="00B60C56">
        <w:rPr>
          <w:rFonts w:ascii="Times New Roman" w:hAnsi="Times New Roman"/>
          <w:color w:val="000000"/>
          <w:lang w:val="fr-FR"/>
        </w:rPr>
        <w:t xml:space="preserve"> </w:t>
      </w:r>
      <w:proofErr w:type="spellStart"/>
      <w:r w:rsidR="00F50B35" w:rsidRPr="00B60C56">
        <w:rPr>
          <w:rFonts w:ascii="Times New Roman" w:hAnsi="Times New Roman"/>
          <w:color w:val="000000"/>
          <w:lang w:val="fr-FR"/>
        </w:rPr>
        <w:t>ș</w:t>
      </w:r>
      <w:r w:rsidR="00A776B1" w:rsidRPr="00B60C56">
        <w:rPr>
          <w:rFonts w:ascii="Times New Roman" w:hAnsi="Times New Roman"/>
          <w:color w:val="000000"/>
          <w:lang w:val="fr-FR"/>
        </w:rPr>
        <w:t>i</w:t>
      </w:r>
      <w:proofErr w:type="spellEnd"/>
      <w:r w:rsidR="00A776B1" w:rsidRPr="00B60C56">
        <w:rPr>
          <w:rFonts w:ascii="Times New Roman" w:hAnsi="Times New Roman"/>
          <w:color w:val="000000"/>
          <w:lang w:val="fr-FR"/>
        </w:rPr>
        <w:t xml:space="preserve"> </w:t>
      </w:r>
      <w:proofErr w:type="spellStart"/>
      <w:r w:rsidRPr="00B60C56">
        <w:rPr>
          <w:rFonts w:ascii="Times New Roman" w:hAnsi="Times New Roman"/>
          <w:color w:val="000000"/>
          <w:lang w:val="fr-FR"/>
        </w:rPr>
        <w:t>costurile</w:t>
      </w:r>
      <w:proofErr w:type="spellEnd"/>
      <w:r w:rsidRPr="00B60C56">
        <w:rPr>
          <w:rFonts w:ascii="Times New Roman" w:hAnsi="Times New Roman"/>
          <w:color w:val="000000"/>
          <w:lang w:val="fr-FR"/>
        </w:rPr>
        <w:t xml:space="preserve"> </w:t>
      </w:r>
      <w:proofErr w:type="spellStart"/>
      <w:r w:rsidRPr="00B60C56">
        <w:rPr>
          <w:rFonts w:ascii="Times New Roman" w:hAnsi="Times New Roman"/>
          <w:color w:val="000000"/>
          <w:lang w:val="fr-FR"/>
        </w:rPr>
        <w:t>pe</w:t>
      </w:r>
      <w:proofErr w:type="spellEnd"/>
      <w:r w:rsidRPr="00B60C56">
        <w:rPr>
          <w:rFonts w:ascii="Times New Roman" w:hAnsi="Times New Roman"/>
          <w:color w:val="000000"/>
          <w:lang w:val="fr-FR"/>
        </w:rPr>
        <w:t xml:space="preserve"> </w:t>
      </w:r>
      <w:proofErr w:type="spellStart"/>
      <w:r w:rsidRPr="00B60C56">
        <w:rPr>
          <w:rFonts w:ascii="Times New Roman" w:hAnsi="Times New Roman"/>
          <w:color w:val="000000"/>
          <w:lang w:val="fr-FR"/>
        </w:rPr>
        <w:t>durata</w:t>
      </w:r>
      <w:proofErr w:type="spellEnd"/>
      <w:r w:rsidRPr="00B60C56">
        <w:rPr>
          <w:rFonts w:ascii="Times New Roman" w:hAnsi="Times New Roman"/>
          <w:color w:val="000000"/>
          <w:lang w:val="fr-FR"/>
        </w:rPr>
        <w:t xml:space="preserve"> de </w:t>
      </w:r>
      <w:proofErr w:type="spellStart"/>
      <w:r w:rsidRPr="00B60C56">
        <w:rPr>
          <w:rFonts w:ascii="Times New Roman" w:hAnsi="Times New Roman"/>
          <w:color w:val="000000"/>
          <w:lang w:val="fr-FR"/>
        </w:rPr>
        <w:t>via</w:t>
      </w:r>
      <w:r w:rsidR="00F50B35" w:rsidRPr="00B60C56">
        <w:rPr>
          <w:rFonts w:ascii="Times New Roman" w:hAnsi="Times New Roman"/>
          <w:color w:val="000000"/>
          <w:lang w:val="fr-FR"/>
        </w:rPr>
        <w:t>ță</w:t>
      </w:r>
      <w:proofErr w:type="spellEnd"/>
      <w:r w:rsidRPr="00B60C56">
        <w:rPr>
          <w:rFonts w:ascii="Times New Roman" w:hAnsi="Times New Roman"/>
          <w:color w:val="000000"/>
          <w:lang w:val="fr-FR"/>
        </w:rPr>
        <w:t xml:space="preserve"> a </w:t>
      </w:r>
      <w:proofErr w:type="spellStart"/>
      <w:r w:rsidRPr="00B60C56">
        <w:rPr>
          <w:rFonts w:ascii="Times New Roman" w:hAnsi="Times New Roman"/>
          <w:color w:val="000000"/>
          <w:lang w:val="fr-FR"/>
        </w:rPr>
        <w:t>proiectului</w:t>
      </w:r>
      <w:proofErr w:type="spellEnd"/>
      <w:r w:rsidRPr="00B60C56">
        <w:rPr>
          <w:rFonts w:ascii="Times New Roman" w:hAnsi="Times New Roman"/>
          <w:color w:val="000000"/>
          <w:lang w:val="fr-FR"/>
        </w:rPr>
        <w:t xml:space="preserve"> (life-cycle </w:t>
      </w:r>
      <w:proofErr w:type="spellStart"/>
      <w:r w:rsidRPr="00B60C56">
        <w:rPr>
          <w:rFonts w:ascii="Times New Roman" w:hAnsi="Times New Roman"/>
          <w:color w:val="000000"/>
          <w:lang w:val="fr-FR"/>
        </w:rPr>
        <w:t>costs</w:t>
      </w:r>
      <w:proofErr w:type="spellEnd"/>
      <w:r w:rsidRPr="00B60C56">
        <w:rPr>
          <w:rFonts w:ascii="Times New Roman" w:hAnsi="Times New Roman"/>
          <w:color w:val="000000"/>
          <w:lang w:val="fr-FR"/>
        </w:rPr>
        <w:t xml:space="preserve">), </w:t>
      </w:r>
      <w:proofErr w:type="spellStart"/>
      <w:r w:rsidRPr="00B60C56">
        <w:rPr>
          <w:rFonts w:ascii="Times New Roman" w:hAnsi="Times New Roman"/>
          <w:color w:val="000000"/>
          <w:lang w:val="fr-FR"/>
        </w:rPr>
        <w:t>costurile</w:t>
      </w:r>
      <w:proofErr w:type="spellEnd"/>
      <w:r w:rsidRPr="00B60C56">
        <w:rPr>
          <w:rFonts w:ascii="Times New Roman" w:hAnsi="Times New Roman"/>
          <w:color w:val="000000"/>
          <w:lang w:val="fr-FR"/>
        </w:rPr>
        <w:t xml:space="preserve"> totale ale </w:t>
      </w:r>
      <w:proofErr w:type="spellStart"/>
      <w:r w:rsidR="00B60C56" w:rsidRPr="00B60C56">
        <w:rPr>
          <w:rFonts w:ascii="Times New Roman" w:hAnsi="Times New Roman"/>
          <w:lang w:val="fr-FR"/>
        </w:rPr>
        <w:t>achiziției</w:t>
      </w:r>
      <w:proofErr w:type="spellEnd"/>
      <w:r w:rsidR="00B60C56" w:rsidRPr="00B60C56">
        <w:rPr>
          <w:rFonts w:ascii="Times New Roman" w:hAnsi="Times New Roman"/>
          <w:lang w:val="fr-FR"/>
        </w:rPr>
        <w:t xml:space="preserve">, </w:t>
      </w:r>
      <w:proofErr w:type="spellStart"/>
      <w:r w:rsidR="00B60C56" w:rsidRPr="00B60C56">
        <w:rPr>
          <w:rFonts w:ascii="Times New Roman" w:hAnsi="Times New Roman"/>
          <w:lang w:val="fr-FR"/>
        </w:rPr>
        <w:t>exploată</w:t>
      </w:r>
      <w:r w:rsidRPr="00B60C56">
        <w:rPr>
          <w:rFonts w:ascii="Times New Roman" w:hAnsi="Times New Roman"/>
          <w:lang w:val="fr-FR"/>
        </w:rPr>
        <w:t>rii</w:t>
      </w:r>
      <w:proofErr w:type="spellEnd"/>
      <w:r w:rsidRPr="00B60C56">
        <w:rPr>
          <w:rFonts w:ascii="Times New Roman" w:hAnsi="Times New Roman"/>
          <w:lang w:val="fr-FR"/>
        </w:rPr>
        <w:t xml:space="preserve">, </w:t>
      </w:r>
      <w:proofErr w:type="spellStart"/>
      <w:r w:rsidRPr="00B60C56">
        <w:rPr>
          <w:rFonts w:ascii="Times New Roman" w:hAnsi="Times New Roman"/>
          <w:lang w:val="fr-FR"/>
        </w:rPr>
        <w:t>întreținerii</w:t>
      </w:r>
      <w:proofErr w:type="spellEnd"/>
      <w:r w:rsidRPr="00B60C56">
        <w:rPr>
          <w:rFonts w:ascii="Times New Roman" w:hAnsi="Times New Roman"/>
          <w:lang w:val="fr-FR"/>
        </w:rPr>
        <w:t xml:space="preserve"> </w:t>
      </w:r>
      <w:proofErr w:type="spellStart"/>
      <w:r w:rsidRPr="00B60C56">
        <w:rPr>
          <w:rFonts w:ascii="Times New Roman" w:hAnsi="Times New Roman"/>
          <w:lang w:val="fr-FR"/>
        </w:rPr>
        <w:t>sistemului</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monitorizare</w:t>
      </w:r>
      <w:proofErr w:type="spellEnd"/>
      <w:r w:rsidRPr="00B60C56">
        <w:rPr>
          <w:rFonts w:ascii="Times New Roman" w:hAnsi="Times New Roman"/>
          <w:lang w:val="fr-FR"/>
        </w:rPr>
        <w:t xml:space="preserve"> </w:t>
      </w:r>
      <w:proofErr w:type="spellStart"/>
      <w:r w:rsidRPr="00B60C56">
        <w:rPr>
          <w:rFonts w:ascii="Times New Roman" w:hAnsi="Times New Roman"/>
          <w:lang w:val="fr-FR"/>
        </w:rPr>
        <w:t>de-a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lungul</w:t>
      </w:r>
      <w:proofErr w:type="spellEnd"/>
      <w:r w:rsidRPr="00B60C56">
        <w:rPr>
          <w:rFonts w:ascii="Times New Roman" w:hAnsi="Times New Roman"/>
          <w:lang w:val="fr-FR"/>
        </w:rPr>
        <w:t xml:space="preserve"> </w:t>
      </w:r>
      <w:proofErr w:type="spellStart"/>
      <w:r w:rsidRPr="00B60C56">
        <w:rPr>
          <w:rFonts w:ascii="Times New Roman" w:hAnsi="Times New Roman"/>
          <w:lang w:val="fr-FR"/>
        </w:rPr>
        <w:t>duratei</w:t>
      </w:r>
      <w:proofErr w:type="spellEnd"/>
      <w:r w:rsidRPr="00B60C56">
        <w:rPr>
          <w:rFonts w:ascii="Times New Roman" w:hAnsi="Times New Roman"/>
          <w:lang w:val="fr-FR"/>
        </w:rPr>
        <w:t xml:space="preserve"> sale de </w:t>
      </w:r>
      <w:proofErr w:type="spellStart"/>
      <w:r w:rsidRPr="00B60C56">
        <w:rPr>
          <w:rFonts w:ascii="Times New Roman" w:hAnsi="Times New Roman"/>
          <w:lang w:val="fr-FR"/>
        </w:rPr>
        <w:t>viață</w:t>
      </w:r>
      <w:proofErr w:type="spellEnd"/>
      <w:r w:rsidRPr="00B60C56">
        <w:rPr>
          <w:rFonts w:ascii="Times New Roman" w:hAnsi="Times New Roman"/>
          <w:lang w:val="fr-FR"/>
        </w:rPr>
        <w:t xml:space="preserve"> </w:t>
      </w:r>
      <w:proofErr w:type="spellStart"/>
      <w:r w:rsidRPr="00B60C56">
        <w:rPr>
          <w:rFonts w:ascii="Times New Roman" w:hAnsi="Times New Roman"/>
          <w:lang w:val="fr-FR"/>
        </w:rPr>
        <w:t>utilă</w:t>
      </w:r>
      <w:proofErr w:type="spellEnd"/>
      <w:r w:rsidRPr="00B60C56">
        <w:rPr>
          <w:rFonts w:ascii="Times New Roman" w:hAnsi="Times New Roman"/>
          <w:lang w:val="fr-FR"/>
        </w:rPr>
        <w:t xml:space="preserve"> </w:t>
      </w:r>
      <w:proofErr w:type="spellStart"/>
      <w:r w:rsidRPr="00B60C56">
        <w:rPr>
          <w:rFonts w:ascii="Times New Roman" w:hAnsi="Times New Roman"/>
          <w:lang w:val="fr-FR"/>
        </w:rPr>
        <w:t>și</w:t>
      </w:r>
      <w:proofErr w:type="spellEnd"/>
      <w:r w:rsidRPr="00B60C56">
        <w:rPr>
          <w:rFonts w:ascii="Times New Roman" w:hAnsi="Times New Roman"/>
          <w:lang w:val="fr-FR"/>
        </w:rPr>
        <w:t xml:space="preserve"> </w:t>
      </w:r>
      <w:proofErr w:type="spellStart"/>
      <w:r w:rsidRPr="00B60C56">
        <w:rPr>
          <w:rFonts w:ascii="Times New Roman" w:hAnsi="Times New Roman"/>
          <w:lang w:val="fr-FR"/>
        </w:rPr>
        <w:t>costurile</w:t>
      </w:r>
      <w:proofErr w:type="spellEnd"/>
      <w:r w:rsidRPr="00B60C56">
        <w:rPr>
          <w:rFonts w:ascii="Times New Roman" w:hAnsi="Times New Roman"/>
          <w:lang w:val="fr-FR"/>
        </w:rPr>
        <w:t xml:space="preserve"> </w:t>
      </w:r>
      <w:proofErr w:type="spellStart"/>
      <w:r w:rsidRPr="00B60C56">
        <w:rPr>
          <w:rFonts w:ascii="Times New Roman" w:hAnsi="Times New Roman"/>
          <w:lang w:val="fr-FR"/>
        </w:rPr>
        <w:t>scoaterii</w:t>
      </w:r>
      <w:proofErr w:type="spellEnd"/>
      <w:r w:rsidRPr="00B60C56">
        <w:rPr>
          <w:rFonts w:ascii="Times New Roman" w:hAnsi="Times New Roman"/>
          <w:lang w:val="fr-FR"/>
        </w:rPr>
        <w:t xml:space="preserve"> </w:t>
      </w:r>
      <w:proofErr w:type="spellStart"/>
      <w:r w:rsidRPr="00B60C56">
        <w:rPr>
          <w:rFonts w:ascii="Times New Roman" w:hAnsi="Times New Roman"/>
          <w:lang w:val="fr-FR"/>
        </w:rPr>
        <w:t>din</w:t>
      </w:r>
      <w:proofErr w:type="spellEnd"/>
      <w:r w:rsidRPr="00B60C56">
        <w:rPr>
          <w:rFonts w:ascii="Times New Roman" w:hAnsi="Times New Roman"/>
          <w:lang w:val="fr-FR"/>
        </w:rPr>
        <w:t xml:space="preserve"> </w:t>
      </w:r>
      <w:proofErr w:type="spellStart"/>
      <w:r w:rsidRPr="00B60C56">
        <w:rPr>
          <w:rFonts w:ascii="Times New Roman" w:hAnsi="Times New Roman"/>
          <w:lang w:val="fr-FR"/>
        </w:rPr>
        <w:t>func</w:t>
      </w:r>
      <w:r w:rsidR="00540E03" w:rsidRPr="00B60C56">
        <w:rPr>
          <w:rFonts w:ascii="Times New Roman" w:hAnsi="Times New Roman"/>
          <w:lang w:val="fr-FR"/>
        </w:rPr>
        <w:t>ț</w:t>
      </w:r>
      <w:r w:rsidRPr="00B60C56">
        <w:rPr>
          <w:rFonts w:ascii="Times New Roman" w:hAnsi="Times New Roman"/>
          <w:lang w:val="fr-FR"/>
        </w:rPr>
        <w:t>iune</w:t>
      </w:r>
      <w:proofErr w:type="spellEnd"/>
      <w:r w:rsidRPr="00B60C56">
        <w:rPr>
          <w:rFonts w:ascii="Times New Roman" w:hAnsi="Times New Roman"/>
          <w:lang w:val="fr-FR"/>
        </w:rPr>
        <w:t xml:space="preserve"> a </w:t>
      </w:r>
      <w:proofErr w:type="spellStart"/>
      <w:r w:rsidRPr="00B60C56">
        <w:rPr>
          <w:rFonts w:ascii="Times New Roman" w:hAnsi="Times New Roman"/>
          <w:lang w:val="fr-FR"/>
        </w:rPr>
        <w:t>sistemului</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monitorizare</w:t>
      </w:r>
      <w:proofErr w:type="spellEnd"/>
      <w:r w:rsidRPr="00B60C56">
        <w:rPr>
          <w:rFonts w:ascii="Times New Roman" w:hAnsi="Times New Roman"/>
          <w:lang w:val="fr-FR"/>
        </w:rPr>
        <w:t>.</w:t>
      </w:r>
    </w:p>
    <w:p w:rsidR="00D86444" w:rsidRDefault="00172FCF" w:rsidP="00F740A0">
      <w:pPr>
        <w:rPr>
          <w:rFonts w:ascii="Times New Roman" w:hAnsi="Times New Roman"/>
          <w:i/>
          <w:lang w:val="ro-RO"/>
        </w:rPr>
      </w:pPr>
      <w:r w:rsidRPr="00B60C56">
        <w:rPr>
          <w:rFonts w:ascii="Times New Roman" w:hAnsi="Times New Roman"/>
          <w:lang w:val="fr-FR"/>
        </w:rPr>
        <w:t xml:space="preserve"> </w:t>
      </w:r>
      <w:r w:rsidR="00460631" w:rsidRPr="00AE60D8">
        <w:rPr>
          <w:rFonts w:ascii="Times New Roman" w:hAnsi="Times New Roman"/>
          <w:color w:val="000000"/>
          <w:lang w:val="ro-RO"/>
        </w:rPr>
        <w:t>Analiza financiară se bazează pe f</w:t>
      </w:r>
      <w:r w:rsidR="00460631" w:rsidRPr="00AE60D8">
        <w:rPr>
          <w:rFonts w:ascii="Times New Roman" w:hAnsi="Times New Roman"/>
          <w:lang w:val="ro-RO"/>
        </w:rPr>
        <w:t>luxul net de numerar actualizat (fluxul cumulat), care ia în considerare intrǎrile şi ieşirile de numerar, aferente veniturilor de operare totale, surselor de finanţare, costurilor de investiţie totale şi costurilor de operare legate direct de obiectivul investiţiei</w:t>
      </w:r>
      <w:r w:rsidR="00AE60D8" w:rsidRPr="00AE60D8">
        <w:rPr>
          <w:rFonts w:ascii="Times New Roman" w:hAnsi="Times New Roman"/>
          <w:lang w:val="ro-RO"/>
        </w:rPr>
        <w:t>.</w:t>
      </w:r>
      <w:r w:rsidR="00460631" w:rsidRPr="00AE60D8">
        <w:rPr>
          <w:rFonts w:ascii="Times New Roman" w:hAnsi="Times New Roman"/>
          <w:lang w:val="ro-RO"/>
        </w:rPr>
        <w:t xml:space="preserve"> </w:t>
      </w:r>
    </w:p>
    <w:p w:rsidR="006E3876" w:rsidRPr="00AE60D8" w:rsidRDefault="00AE60D8" w:rsidP="006E3876">
      <w:pPr>
        <w:jc w:val="both"/>
        <w:rPr>
          <w:rFonts w:ascii="Times New Roman" w:hAnsi="Times New Roman"/>
          <w:lang w:val="ro-RO"/>
        </w:rPr>
      </w:pPr>
      <w:r>
        <w:rPr>
          <w:rFonts w:ascii="Times New Roman" w:hAnsi="Times New Roman"/>
          <w:lang w:val="ro-RO"/>
        </w:rPr>
        <w:t xml:space="preserve">Vor fi precizate </w:t>
      </w:r>
      <w:r w:rsidR="00460631" w:rsidRPr="00AE60D8">
        <w:rPr>
          <w:rFonts w:ascii="Times New Roman" w:hAnsi="Times New Roman"/>
          <w:lang w:val="ro-RO"/>
        </w:rPr>
        <w:t>costuri</w:t>
      </w:r>
      <w:r>
        <w:rPr>
          <w:rFonts w:ascii="Times New Roman" w:hAnsi="Times New Roman"/>
          <w:lang w:val="ro-RO"/>
        </w:rPr>
        <w:t>le</w:t>
      </w:r>
      <w:r w:rsidR="00460631" w:rsidRPr="00AE60D8">
        <w:rPr>
          <w:rFonts w:ascii="Times New Roman" w:hAnsi="Times New Roman"/>
          <w:lang w:val="ro-RO"/>
        </w:rPr>
        <w:t xml:space="preserve"> şi venituri</w:t>
      </w:r>
      <w:r>
        <w:rPr>
          <w:rFonts w:ascii="Times New Roman" w:hAnsi="Times New Roman"/>
          <w:lang w:val="ro-RO"/>
        </w:rPr>
        <w:t>le</w:t>
      </w:r>
      <w:r w:rsidR="00460631" w:rsidRPr="00AE60D8">
        <w:rPr>
          <w:rFonts w:ascii="Times New Roman" w:hAnsi="Times New Roman"/>
          <w:lang w:val="ro-RO"/>
        </w:rPr>
        <w:t xml:space="preserve"> </w:t>
      </w:r>
      <w:r>
        <w:rPr>
          <w:rFonts w:ascii="Times New Roman" w:hAnsi="Times New Roman"/>
          <w:lang w:val="ro-RO"/>
        </w:rPr>
        <w:t>luate în calcul</w:t>
      </w:r>
      <w:r w:rsidR="00460631" w:rsidRPr="00AE60D8">
        <w:rPr>
          <w:rFonts w:ascii="Times New Roman" w:hAnsi="Times New Roman"/>
          <w:lang w:val="ro-RO"/>
        </w:rPr>
        <w:t xml:space="preserve"> (</w:t>
      </w:r>
      <w:r w:rsidR="00D86444" w:rsidRPr="00D86444">
        <w:rPr>
          <w:rFonts w:ascii="Times New Roman" w:hAnsi="Times New Roman"/>
          <w:lang w:val="ro-RO"/>
        </w:rPr>
        <w:t>costurile de înlocuire a echipamentelor cu durată scurtă de viață care asigură funcționarea tehnică a operațiunii; costurile de funcționare fixe, inclusiv costurile de întreținere precum cele cu personalul, întreținerea și reparațiile, costurile generale administrative și de gestionare și cele de asigurare; costurile variabile de funcționare, inclusiv costurile de întreținere, cum sunt consumul de materii prime, energie și alte consumabile, precum și orice fel de costuri de întreținere și reparații necesare pentru a prelungi durata de viață a operațiunii</w:t>
      </w:r>
      <w:r>
        <w:rPr>
          <w:rFonts w:ascii="Times New Roman" w:hAnsi="Times New Roman"/>
          <w:lang w:val="ro-RO"/>
        </w:rPr>
        <w:t xml:space="preserve">; </w:t>
      </w:r>
      <w:r w:rsidR="00460631" w:rsidRPr="00AE60D8">
        <w:rPr>
          <w:rFonts w:ascii="Times New Roman" w:hAnsi="Times New Roman"/>
          <w:lang w:val="ro-RO"/>
        </w:rPr>
        <w:t xml:space="preserve">veniturile provenite exclusiv din funcţionarea </w:t>
      </w:r>
      <w:r w:rsidR="002A43BC" w:rsidRPr="00AE60D8">
        <w:rPr>
          <w:rFonts w:ascii="Times New Roman" w:hAnsi="Times New Roman"/>
          <w:lang w:val="ro-RO"/>
        </w:rPr>
        <w:t xml:space="preserve">procesului industrial sau </w:t>
      </w:r>
      <w:r w:rsidR="00460631" w:rsidRPr="00AE60D8">
        <w:rPr>
          <w:rFonts w:ascii="Times New Roman" w:hAnsi="Times New Roman"/>
          <w:lang w:val="ro-RO"/>
        </w:rPr>
        <w:t>instalaţiei care a făcut obiectul investiţiei</w:t>
      </w:r>
      <w:r>
        <w:rPr>
          <w:rFonts w:ascii="Times New Roman" w:hAnsi="Times New Roman"/>
          <w:lang w:val="ro-RO"/>
        </w:rPr>
        <w:t>, precum și din economiile viitoare de energie</w:t>
      </w:r>
      <w:r w:rsidR="00460631" w:rsidRPr="00AE60D8">
        <w:rPr>
          <w:rFonts w:ascii="Times New Roman" w:hAnsi="Times New Roman"/>
          <w:lang w:val="ro-RO"/>
        </w:rPr>
        <w:t>).  Fluxurile non-monetare, cum ar fi amortizarea, rezervele şi provizioanele nu sunt luate în considerare.</w:t>
      </w:r>
      <w:r w:rsidR="006E3876" w:rsidRPr="00AE60D8">
        <w:rPr>
          <w:rFonts w:ascii="Times New Roman" w:hAnsi="Times New Roman"/>
          <w:lang w:val="ro-RO"/>
        </w:rPr>
        <w:t xml:space="preserve"> </w:t>
      </w:r>
    </w:p>
    <w:p w:rsidR="00D76503" w:rsidRPr="00B4479F" w:rsidRDefault="00B54E51" w:rsidP="00B4479F">
      <w:pPr>
        <w:autoSpaceDE w:val="0"/>
        <w:autoSpaceDN w:val="0"/>
        <w:adjustRightInd w:val="0"/>
        <w:jc w:val="both"/>
        <w:rPr>
          <w:rFonts w:ascii="Times New Roman" w:hAnsi="Times New Roman"/>
          <w:lang w:val="pt-BR"/>
        </w:rPr>
      </w:pPr>
      <w:r w:rsidRPr="00DC2CFC">
        <w:rPr>
          <w:rFonts w:ascii="Times New Roman" w:hAnsi="Times New Roman"/>
          <w:lang w:val="ro-RO"/>
        </w:rPr>
        <w:t>În ca</w:t>
      </w:r>
      <w:r w:rsidR="00E82B95" w:rsidRPr="00DC2CFC">
        <w:rPr>
          <w:rFonts w:ascii="Times New Roman" w:hAnsi="Times New Roman"/>
          <w:lang w:val="ro-RO"/>
        </w:rPr>
        <w:t>zul în care taxa pe valoarea adăugată</w:t>
      </w:r>
      <w:r w:rsidRPr="00DC2CFC">
        <w:rPr>
          <w:rFonts w:ascii="Times New Roman" w:hAnsi="Times New Roman"/>
          <w:lang w:val="ro-RO"/>
        </w:rPr>
        <w:t xml:space="preserve"> nu este un cost eligibil în conformitate cu articolul 69 alineatul (3) litera (c) din </w:t>
      </w:r>
      <w:r w:rsidRPr="00B4479F">
        <w:rPr>
          <w:rFonts w:ascii="Times New Roman" w:hAnsi="Times New Roman"/>
          <w:lang w:val="pt-BR"/>
        </w:rPr>
        <w:t xml:space="preserve">Regulamentul (UE) nr. 1303/2013, calculul venitului net actualizat se bazeazã pe cifre care exclud taxa pe valoarea adãugatã. </w:t>
      </w:r>
    </w:p>
    <w:p w:rsidR="00460631" w:rsidRPr="00B4479F" w:rsidRDefault="00F953B5" w:rsidP="00C870AE">
      <w:pPr>
        <w:autoSpaceDE w:val="0"/>
        <w:autoSpaceDN w:val="0"/>
        <w:adjustRightInd w:val="0"/>
        <w:jc w:val="both"/>
        <w:rPr>
          <w:rFonts w:ascii="Times New Roman" w:hAnsi="Times New Roman"/>
          <w:lang w:val="pt-BR"/>
        </w:rPr>
      </w:pPr>
      <w:r w:rsidRPr="00B60C56">
        <w:rPr>
          <w:rFonts w:ascii="Times New Roman" w:hAnsi="Times New Roman"/>
          <w:lang w:val="pt-BR"/>
        </w:rPr>
        <w:t>Fluxurile de numerar se determină înainte de taxare, cu excepţia fluxului utilizat în analiza de sustenabilitate.</w:t>
      </w:r>
    </w:p>
    <w:p w:rsidR="00460631" w:rsidRPr="00B4479F" w:rsidRDefault="00460631" w:rsidP="00B4479F">
      <w:pPr>
        <w:autoSpaceDE w:val="0"/>
        <w:autoSpaceDN w:val="0"/>
        <w:adjustRightInd w:val="0"/>
        <w:jc w:val="both"/>
        <w:rPr>
          <w:rFonts w:ascii="Times New Roman" w:hAnsi="Times New Roman"/>
          <w:lang w:val="pt-BR"/>
        </w:rPr>
      </w:pPr>
      <w:r w:rsidRPr="00B4479F">
        <w:rPr>
          <w:rFonts w:ascii="Times New Roman" w:hAnsi="Times New Roman"/>
          <w:lang w:val="pt-BR"/>
        </w:rPr>
        <w:t xml:space="preserve">Se va indica şi fluxul  de numerar cumulat pe fiecare an de operare a investiţiei.  </w:t>
      </w:r>
    </w:p>
    <w:p w:rsidR="00460631" w:rsidRPr="00B4479F" w:rsidRDefault="00460631" w:rsidP="00B4479F">
      <w:pPr>
        <w:autoSpaceDE w:val="0"/>
        <w:autoSpaceDN w:val="0"/>
        <w:adjustRightInd w:val="0"/>
        <w:jc w:val="both"/>
        <w:rPr>
          <w:rFonts w:ascii="Times New Roman" w:hAnsi="Times New Roman"/>
          <w:lang w:val="pt-BR"/>
        </w:rPr>
      </w:pPr>
      <w:r w:rsidRPr="00B4479F">
        <w:rPr>
          <w:rFonts w:ascii="Times New Roman" w:hAnsi="Times New Roman"/>
          <w:lang w:val="pt-BR"/>
        </w:rPr>
        <w:t>Calculul RIRF se referă la întregul cost investiţional, indiferent de sursele de finanţare.</w:t>
      </w:r>
    </w:p>
    <w:p w:rsidR="00172FCF" w:rsidRPr="00B60C56" w:rsidRDefault="00172FCF" w:rsidP="00BE5B68">
      <w:pPr>
        <w:autoSpaceDE w:val="0"/>
        <w:autoSpaceDN w:val="0"/>
        <w:adjustRightInd w:val="0"/>
        <w:jc w:val="both"/>
        <w:rPr>
          <w:rFonts w:ascii="Times New Roman" w:hAnsi="Times New Roman"/>
          <w:lang w:val="fr-FR"/>
        </w:rPr>
      </w:pPr>
      <w:r w:rsidRPr="00B60C56">
        <w:rPr>
          <w:rFonts w:ascii="Times New Roman" w:hAnsi="Times New Roman"/>
          <w:lang w:val="fr-FR"/>
        </w:rPr>
        <w:t xml:space="preserve">Rata de </w:t>
      </w:r>
      <w:proofErr w:type="spellStart"/>
      <w:r w:rsidRPr="00B60C56">
        <w:rPr>
          <w:rFonts w:ascii="Times New Roman" w:hAnsi="Times New Roman"/>
          <w:lang w:val="fr-FR"/>
        </w:rPr>
        <w:t>actualizare</w:t>
      </w:r>
      <w:proofErr w:type="spellEnd"/>
      <w:r w:rsidRPr="00B60C56">
        <w:rPr>
          <w:rFonts w:ascii="Times New Roman" w:hAnsi="Times New Roman"/>
          <w:lang w:val="fr-FR"/>
        </w:rPr>
        <w:t xml:space="preserve"> (</w:t>
      </w:r>
      <w:proofErr w:type="spellStart"/>
      <w:r w:rsidRPr="00B60C56">
        <w:rPr>
          <w:rFonts w:ascii="Times New Roman" w:hAnsi="Times New Roman"/>
          <w:lang w:val="fr-FR"/>
        </w:rPr>
        <w:t>pentru</w:t>
      </w:r>
      <w:proofErr w:type="spellEnd"/>
      <w:r w:rsidRPr="00B60C56">
        <w:rPr>
          <w:rFonts w:ascii="Times New Roman" w:hAnsi="Times New Roman"/>
          <w:lang w:val="fr-FR"/>
        </w:rPr>
        <w:t xml:space="preserve"> </w:t>
      </w:r>
      <w:proofErr w:type="spellStart"/>
      <w:r w:rsidRPr="00B60C56">
        <w:rPr>
          <w:rFonts w:ascii="Times New Roman" w:hAnsi="Times New Roman"/>
          <w:lang w:val="fr-FR"/>
        </w:rPr>
        <w:t>fluxurile</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numerar</w:t>
      </w:r>
      <w:proofErr w:type="spellEnd"/>
      <w:r w:rsidR="00B54E51" w:rsidRPr="00B60C56">
        <w:rPr>
          <w:rFonts w:ascii="Times New Roman" w:hAnsi="Times New Roman"/>
          <w:lang w:val="fr-FR"/>
        </w:rPr>
        <w:t xml:space="preserve"> </w:t>
      </w:r>
      <w:proofErr w:type="spellStart"/>
      <w:r w:rsidR="00B54E51" w:rsidRPr="00B60C56">
        <w:rPr>
          <w:rFonts w:ascii="Times New Roman" w:hAnsi="Times New Roman"/>
          <w:lang w:val="fr-FR"/>
        </w:rPr>
        <w:t>și</w:t>
      </w:r>
      <w:proofErr w:type="spellEnd"/>
      <w:r w:rsidR="00B54E51" w:rsidRPr="00B60C56">
        <w:rPr>
          <w:rFonts w:ascii="Times New Roman" w:hAnsi="Times New Roman"/>
          <w:lang w:val="fr-FR"/>
        </w:rPr>
        <w:t xml:space="preserve"> RIRF</w:t>
      </w:r>
      <w:r w:rsidR="00BE5B68">
        <w:rPr>
          <w:rFonts w:ascii="Times New Roman" w:hAnsi="Times New Roman"/>
          <w:lang w:val="fr-FR"/>
        </w:rPr>
        <w:t xml:space="preserve">) </w:t>
      </w:r>
      <w:proofErr w:type="spellStart"/>
      <w:r w:rsidR="00BE5B68">
        <w:rPr>
          <w:rFonts w:ascii="Times New Roman" w:hAnsi="Times New Roman"/>
          <w:lang w:val="fr-FR"/>
        </w:rPr>
        <w:t>î</w:t>
      </w:r>
      <w:r w:rsidRPr="00B60C56">
        <w:rPr>
          <w:rFonts w:ascii="Times New Roman" w:hAnsi="Times New Roman"/>
          <w:lang w:val="fr-FR"/>
        </w:rPr>
        <w:t>n</w:t>
      </w:r>
      <w:proofErr w:type="spellEnd"/>
      <w:r w:rsidRPr="00B60C56">
        <w:rPr>
          <w:rFonts w:ascii="Times New Roman" w:hAnsi="Times New Roman"/>
          <w:lang w:val="fr-FR"/>
        </w:rPr>
        <w:t xml:space="preserve"> </w:t>
      </w:r>
      <w:proofErr w:type="spellStart"/>
      <w:r w:rsidRPr="00B60C56">
        <w:rPr>
          <w:rFonts w:ascii="Times New Roman" w:hAnsi="Times New Roman"/>
          <w:lang w:val="fr-FR"/>
        </w:rPr>
        <w:t>cadrul</w:t>
      </w:r>
      <w:proofErr w:type="spellEnd"/>
      <w:r w:rsidRPr="00B60C56">
        <w:rPr>
          <w:rFonts w:ascii="Times New Roman" w:hAnsi="Times New Roman"/>
          <w:lang w:val="fr-FR"/>
        </w:rPr>
        <w:t xml:space="preserve"> </w:t>
      </w:r>
      <w:proofErr w:type="spellStart"/>
      <w:r w:rsidRPr="00B60C56">
        <w:rPr>
          <w:rFonts w:ascii="Times New Roman" w:hAnsi="Times New Roman"/>
          <w:lang w:val="fr-FR"/>
        </w:rPr>
        <w:t>analizei</w:t>
      </w:r>
      <w:proofErr w:type="spellEnd"/>
      <w:r w:rsidRPr="00B60C56">
        <w:rPr>
          <w:rFonts w:ascii="Times New Roman" w:hAnsi="Times New Roman"/>
          <w:lang w:val="fr-FR"/>
        </w:rPr>
        <w:t xml:space="preserve"> </w:t>
      </w:r>
      <w:proofErr w:type="spellStart"/>
      <w:r w:rsidRPr="00B60C56">
        <w:rPr>
          <w:rFonts w:ascii="Times New Roman" w:hAnsi="Times New Roman"/>
          <w:lang w:val="fr-FR"/>
        </w:rPr>
        <w:t>financiare</w:t>
      </w:r>
      <w:proofErr w:type="spellEnd"/>
      <w:r w:rsidRPr="00B60C56">
        <w:rPr>
          <w:rFonts w:ascii="Times New Roman" w:hAnsi="Times New Roman"/>
          <w:lang w:val="fr-FR"/>
        </w:rPr>
        <w:t xml:space="preserve"> </w:t>
      </w:r>
      <w:proofErr w:type="spellStart"/>
      <w:r w:rsidRPr="00B60C56">
        <w:rPr>
          <w:rFonts w:ascii="Times New Roman" w:hAnsi="Times New Roman"/>
          <w:lang w:val="fr-FR"/>
        </w:rPr>
        <w:t>trebuie</w:t>
      </w:r>
      <w:proofErr w:type="spellEnd"/>
      <w:r w:rsidRPr="00B60C56">
        <w:rPr>
          <w:rFonts w:ascii="Times New Roman" w:hAnsi="Times New Roman"/>
          <w:lang w:val="fr-FR"/>
        </w:rPr>
        <w:t xml:space="preserve"> </w:t>
      </w:r>
      <w:proofErr w:type="spellStart"/>
      <w:r w:rsidRPr="00B60C56">
        <w:rPr>
          <w:rFonts w:ascii="Times New Roman" w:hAnsi="Times New Roman"/>
          <w:lang w:val="fr-FR"/>
        </w:rPr>
        <w:t>să</w:t>
      </w:r>
      <w:proofErr w:type="spellEnd"/>
      <w:r w:rsidRPr="00B60C56">
        <w:rPr>
          <w:rFonts w:ascii="Times New Roman" w:hAnsi="Times New Roman"/>
          <w:lang w:val="fr-FR"/>
        </w:rPr>
        <w:t xml:space="preserve"> fie de 4% (rata </w:t>
      </w:r>
      <w:proofErr w:type="spellStart"/>
      <w:r w:rsidRPr="00B60C56">
        <w:rPr>
          <w:rFonts w:ascii="Times New Roman" w:hAnsi="Times New Roman"/>
          <w:lang w:val="fr-FR"/>
        </w:rPr>
        <w:t>reală</w:t>
      </w:r>
      <w:proofErr w:type="spellEnd"/>
      <w:r w:rsidRPr="00B60C56">
        <w:rPr>
          <w:rFonts w:ascii="Times New Roman" w:hAnsi="Times New Roman"/>
          <w:lang w:val="fr-FR"/>
        </w:rPr>
        <w:t xml:space="preserve"> </w:t>
      </w:r>
      <w:proofErr w:type="spellStart"/>
      <w:r w:rsidRPr="00B60C56">
        <w:rPr>
          <w:rFonts w:ascii="Times New Roman" w:hAnsi="Times New Roman"/>
          <w:lang w:val="fr-FR"/>
        </w:rPr>
        <w:t>recomandată</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Comisie</w:t>
      </w:r>
      <w:proofErr w:type="spellEnd"/>
      <w:r w:rsidR="000A6CCD" w:rsidRPr="00B60C56">
        <w:rPr>
          <w:rFonts w:ascii="Times New Roman" w:hAnsi="Times New Roman"/>
          <w:lang w:val="fr-FR"/>
        </w:rPr>
        <w:t xml:space="preserve"> </w:t>
      </w:r>
      <w:proofErr w:type="spellStart"/>
      <w:r w:rsidR="000A6CCD" w:rsidRPr="00B60C56">
        <w:rPr>
          <w:rFonts w:ascii="Times New Roman" w:hAnsi="Times New Roman"/>
          <w:lang w:val="fr-FR"/>
        </w:rPr>
        <w:t>î</w:t>
      </w:r>
      <w:r w:rsidR="00F614C6" w:rsidRPr="00B60C56">
        <w:rPr>
          <w:rFonts w:ascii="Times New Roman" w:hAnsi="Times New Roman"/>
          <w:lang w:val="fr-FR"/>
        </w:rPr>
        <w:t>n</w:t>
      </w:r>
      <w:proofErr w:type="spellEnd"/>
      <w:r w:rsidR="00F614C6" w:rsidRPr="00B60C56">
        <w:rPr>
          <w:rFonts w:ascii="Times New Roman" w:hAnsi="Times New Roman"/>
          <w:lang w:val="fr-FR"/>
        </w:rPr>
        <w:t xml:space="preserve"> </w:t>
      </w:r>
      <w:proofErr w:type="spellStart"/>
      <w:r w:rsidR="00F614C6" w:rsidRPr="00B60C56">
        <w:rPr>
          <w:rFonts w:ascii="Times New Roman" w:hAnsi="Times New Roman"/>
          <w:lang w:val="fr-FR"/>
        </w:rPr>
        <w:t>perioada</w:t>
      </w:r>
      <w:proofErr w:type="spellEnd"/>
      <w:r w:rsidR="00F614C6" w:rsidRPr="00B60C56">
        <w:rPr>
          <w:rFonts w:ascii="Times New Roman" w:hAnsi="Times New Roman"/>
          <w:lang w:val="fr-FR"/>
        </w:rPr>
        <w:t xml:space="preserve"> de </w:t>
      </w:r>
      <w:proofErr w:type="spellStart"/>
      <w:r w:rsidR="00F614C6" w:rsidRPr="00B60C56">
        <w:rPr>
          <w:rFonts w:ascii="Times New Roman" w:hAnsi="Times New Roman"/>
          <w:lang w:val="fr-FR"/>
        </w:rPr>
        <w:t>programare</w:t>
      </w:r>
      <w:proofErr w:type="spellEnd"/>
      <w:r w:rsidR="00F614C6" w:rsidRPr="00B60C56">
        <w:rPr>
          <w:rFonts w:ascii="Times New Roman" w:hAnsi="Times New Roman"/>
          <w:lang w:val="fr-FR"/>
        </w:rPr>
        <w:t xml:space="preserve"> 2014-</w:t>
      </w:r>
      <w:proofErr w:type="gramStart"/>
      <w:r w:rsidR="00F614C6" w:rsidRPr="00B60C56">
        <w:rPr>
          <w:rFonts w:ascii="Times New Roman" w:hAnsi="Times New Roman"/>
          <w:lang w:val="fr-FR"/>
        </w:rPr>
        <w:t>2020</w:t>
      </w:r>
      <w:r w:rsidRPr="00B60C56">
        <w:rPr>
          <w:rFonts w:ascii="Times New Roman" w:hAnsi="Times New Roman"/>
          <w:lang w:val="fr-FR"/>
        </w:rPr>
        <w:t xml:space="preserve"> )</w:t>
      </w:r>
      <w:proofErr w:type="gramEnd"/>
      <w:r w:rsidRPr="00B60C56">
        <w:rPr>
          <w:rFonts w:ascii="Times New Roman" w:hAnsi="Times New Roman"/>
          <w:lang w:val="fr-FR"/>
        </w:rPr>
        <w:t>.</w:t>
      </w:r>
      <w:r w:rsidR="00F614C6" w:rsidRPr="00B60C56">
        <w:rPr>
          <w:rFonts w:ascii="Times New Roman" w:hAnsi="Times New Roman"/>
          <w:lang w:val="fr-FR"/>
        </w:rPr>
        <w:t xml:space="preserve"> </w:t>
      </w:r>
      <w:proofErr w:type="spellStart"/>
      <w:r w:rsidR="004C1DC7" w:rsidRPr="00B4479F">
        <w:rPr>
          <w:rFonts w:ascii="Times New Roman" w:hAnsi="Times New Roman"/>
          <w:lang w:val="fr-FR"/>
        </w:rPr>
        <w:t>Fiind</w:t>
      </w:r>
      <w:proofErr w:type="spellEnd"/>
      <w:r w:rsidR="004C1DC7" w:rsidRPr="00B4479F">
        <w:rPr>
          <w:rFonts w:ascii="Times New Roman" w:hAnsi="Times New Roman"/>
          <w:lang w:val="fr-FR"/>
        </w:rPr>
        <w:t xml:space="preserve"> o rata </w:t>
      </w:r>
      <w:proofErr w:type="spellStart"/>
      <w:r w:rsidR="004C1DC7" w:rsidRPr="00B4479F">
        <w:rPr>
          <w:rFonts w:ascii="Times New Roman" w:hAnsi="Times New Roman"/>
          <w:lang w:val="fr-FR"/>
        </w:rPr>
        <w:t>reală</w:t>
      </w:r>
      <w:proofErr w:type="spellEnd"/>
      <w:r w:rsidR="004C1DC7" w:rsidRPr="00B4479F">
        <w:rPr>
          <w:rFonts w:ascii="Times New Roman" w:hAnsi="Times New Roman"/>
          <w:lang w:val="fr-FR"/>
        </w:rPr>
        <w:t>, pentru proiecţia fluxului de numerar se vor utiliza preţuri constante, determinate la momentul efectuării analizei.</w:t>
      </w:r>
    </w:p>
    <w:p w:rsidR="00070B83" w:rsidRPr="00BE5B68" w:rsidRDefault="00172FCF" w:rsidP="00C870AE">
      <w:pPr>
        <w:jc w:val="both"/>
        <w:rPr>
          <w:rFonts w:ascii="Times New Roman" w:hAnsi="Times New Roman"/>
          <w:lang w:val="fr-FR"/>
        </w:rPr>
      </w:pPr>
      <w:proofErr w:type="spellStart"/>
      <w:r w:rsidRPr="00B60C56">
        <w:rPr>
          <w:rFonts w:ascii="Times New Roman" w:hAnsi="Times New Roman"/>
          <w:lang w:val="fr-FR"/>
        </w:rPr>
        <w:t>Perioada</w:t>
      </w:r>
      <w:proofErr w:type="spellEnd"/>
      <w:r w:rsidRPr="00B60C56">
        <w:rPr>
          <w:rFonts w:ascii="Times New Roman" w:hAnsi="Times New Roman"/>
          <w:lang w:val="fr-FR"/>
        </w:rPr>
        <w:t xml:space="preserve"> de </w:t>
      </w:r>
      <w:proofErr w:type="spellStart"/>
      <w:r w:rsidR="00002521" w:rsidRPr="00B60C56">
        <w:rPr>
          <w:rFonts w:ascii="Times New Roman" w:hAnsi="Times New Roman"/>
          <w:lang w:val="fr-FR"/>
        </w:rPr>
        <w:t>referință</w:t>
      </w:r>
      <w:proofErr w:type="spellEnd"/>
      <w:r w:rsidRPr="00B60C56">
        <w:rPr>
          <w:rFonts w:ascii="Times New Roman" w:hAnsi="Times New Roman"/>
          <w:lang w:val="fr-FR"/>
        </w:rPr>
        <w:t xml:space="preserve"> care va fi </w:t>
      </w:r>
      <w:proofErr w:type="spellStart"/>
      <w:r w:rsidRPr="00B60C56">
        <w:rPr>
          <w:rFonts w:ascii="Times New Roman" w:hAnsi="Times New Roman"/>
          <w:lang w:val="fr-FR"/>
        </w:rPr>
        <w:t>avută</w:t>
      </w:r>
      <w:proofErr w:type="spellEnd"/>
      <w:r w:rsidRPr="00B60C56">
        <w:rPr>
          <w:rFonts w:ascii="Times New Roman" w:hAnsi="Times New Roman"/>
          <w:lang w:val="fr-FR"/>
        </w:rPr>
        <w:t xml:space="preserve"> </w:t>
      </w:r>
      <w:proofErr w:type="spellStart"/>
      <w:r w:rsidRPr="00B60C56">
        <w:rPr>
          <w:rFonts w:ascii="Times New Roman" w:hAnsi="Times New Roman"/>
          <w:lang w:val="fr-FR"/>
        </w:rPr>
        <w:t>în</w:t>
      </w:r>
      <w:proofErr w:type="spellEnd"/>
      <w:r w:rsidRPr="00B60C56">
        <w:rPr>
          <w:rFonts w:ascii="Times New Roman" w:hAnsi="Times New Roman"/>
          <w:lang w:val="fr-FR"/>
        </w:rPr>
        <w:t xml:space="preserve"> </w:t>
      </w:r>
      <w:proofErr w:type="spellStart"/>
      <w:r w:rsidRPr="00B60C56">
        <w:rPr>
          <w:rFonts w:ascii="Times New Roman" w:hAnsi="Times New Roman"/>
          <w:lang w:val="fr-FR"/>
        </w:rPr>
        <w:t>vedere</w:t>
      </w:r>
      <w:proofErr w:type="spellEnd"/>
      <w:r w:rsidRPr="00B60C56">
        <w:rPr>
          <w:rFonts w:ascii="Times New Roman" w:hAnsi="Times New Roman"/>
          <w:lang w:val="fr-FR"/>
        </w:rPr>
        <w:t xml:space="preserve"> la </w:t>
      </w:r>
      <w:proofErr w:type="spellStart"/>
      <w:r w:rsidRPr="00B60C56">
        <w:rPr>
          <w:rFonts w:ascii="Times New Roman" w:hAnsi="Times New Roman"/>
          <w:lang w:val="fr-FR"/>
        </w:rPr>
        <w:t>elaborarea</w:t>
      </w:r>
      <w:proofErr w:type="spellEnd"/>
      <w:r w:rsidRPr="00B60C56">
        <w:rPr>
          <w:rFonts w:ascii="Times New Roman" w:hAnsi="Times New Roman"/>
          <w:lang w:val="fr-FR"/>
        </w:rPr>
        <w:t xml:space="preserve"> </w:t>
      </w:r>
      <w:proofErr w:type="spellStart"/>
      <w:r w:rsidRPr="00B60C56">
        <w:rPr>
          <w:rFonts w:ascii="Times New Roman" w:hAnsi="Times New Roman"/>
          <w:lang w:val="fr-FR"/>
        </w:rPr>
        <w:t>fluxului</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numerar</w:t>
      </w:r>
      <w:proofErr w:type="spellEnd"/>
      <w:r w:rsidRPr="00B60C56">
        <w:rPr>
          <w:rFonts w:ascii="Times New Roman" w:hAnsi="Times New Roman"/>
          <w:lang w:val="fr-FR"/>
        </w:rPr>
        <w:t xml:space="preserve">  </w:t>
      </w:r>
      <w:proofErr w:type="spellStart"/>
      <w:r w:rsidRPr="00BE5B68">
        <w:rPr>
          <w:rFonts w:ascii="Times New Roman" w:hAnsi="Times New Roman"/>
          <w:lang w:val="fr-FR"/>
        </w:rPr>
        <w:t>cuprinde</w:t>
      </w:r>
      <w:proofErr w:type="spellEnd"/>
      <w:r w:rsidRPr="00BE5B68">
        <w:rPr>
          <w:rFonts w:ascii="Times New Roman" w:hAnsi="Times New Roman"/>
          <w:lang w:val="fr-FR"/>
        </w:rPr>
        <w:t xml:space="preserve"> </w:t>
      </w:r>
      <w:proofErr w:type="spellStart"/>
      <w:r w:rsidRPr="00BE5B68">
        <w:rPr>
          <w:rFonts w:ascii="Times New Roman" w:hAnsi="Times New Roman"/>
          <w:lang w:val="fr-FR"/>
        </w:rPr>
        <w:t>perioada</w:t>
      </w:r>
      <w:proofErr w:type="spellEnd"/>
      <w:r w:rsidRPr="00BE5B68">
        <w:rPr>
          <w:rFonts w:ascii="Times New Roman" w:hAnsi="Times New Roman"/>
          <w:lang w:val="fr-FR"/>
        </w:rPr>
        <w:t xml:space="preserve"> de </w:t>
      </w:r>
      <w:proofErr w:type="spellStart"/>
      <w:r w:rsidRPr="00BE5B68">
        <w:rPr>
          <w:rFonts w:ascii="Times New Roman" w:hAnsi="Times New Roman"/>
          <w:lang w:val="fr-FR"/>
        </w:rPr>
        <w:t>implementare</w:t>
      </w:r>
      <w:proofErr w:type="spellEnd"/>
      <w:r w:rsidRPr="00BE5B68">
        <w:rPr>
          <w:rFonts w:ascii="Times New Roman" w:hAnsi="Times New Roman"/>
          <w:lang w:val="fr-FR"/>
        </w:rPr>
        <w:t xml:space="preserve"> </w:t>
      </w:r>
      <w:proofErr w:type="gramStart"/>
      <w:r w:rsidRPr="00BE5B68">
        <w:rPr>
          <w:rFonts w:ascii="Times New Roman" w:hAnsi="Times New Roman"/>
          <w:lang w:val="fr-FR"/>
        </w:rPr>
        <w:t>a</w:t>
      </w:r>
      <w:proofErr w:type="gramEnd"/>
      <w:r w:rsidRPr="00BE5B68">
        <w:rPr>
          <w:rFonts w:ascii="Times New Roman" w:hAnsi="Times New Roman"/>
          <w:lang w:val="fr-FR"/>
        </w:rPr>
        <w:t xml:space="preserve"> </w:t>
      </w:r>
      <w:proofErr w:type="spellStart"/>
      <w:r w:rsidRPr="00BE5B68">
        <w:rPr>
          <w:rFonts w:ascii="Times New Roman" w:hAnsi="Times New Roman"/>
          <w:lang w:val="fr-FR"/>
        </w:rPr>
        <w:t>proiectului</w:t>
      </w:r>
      <w:proofErr w:type="spellEnd"/>
      <w:r w:rsidRPr="00BE5B68">
        <w:rPr>
          <w:rFonts w:ascii="Times New Roman" w:hAnsi="Times New Roman"/>
          <w:lang w:val="fr-FR"/>
        </w:rPr>
        <w:t xml:space="preserve"> </w:t>
      </w:r>
      <w:proofErr w:type="spellStart"/>
      <w:r w:rsidRPr="00BE5B68">
        <w:rPr>
          <w:rFonts w:ascii="Times New Roman" w:hAnsi="Times New Roman"/>
          <w:lang w:val="fr-FR"/>
        </w:rPr>
        <w:t>și</w:t>
      </w:r>
      <w:proofErr w:type="spellEnd"/>
      <w:r w:rsidRPr="00BE5B68">
        <w:rPr>
          <w:rFonts w:ascii="Times New Roman" w:hAnsi="Times New Roman"/>
          <w:lang w:val="fr-FR"/>
        </w:rPr>
        <w:t xml:space="preserve"> </w:t>
      </w:r>
      <w:proofErr w:type="spellStart"/>
      <w:r w:rsidRPr="00BE5B68">
        <w:rPr>
          <w:rFonts w:ascii="Times New Roman" w:hAnsi="Times New Roman"/>
          <w:lang w:val="fr-FR"/>
        </w:rPr>
        <w:t>perioada</w:t>
      </w:r>
      <w:proofErr w:type="spellEnd"/>
      <w:r w:rsidRPr="00BE5B68">
        <w:rPr>
          <w:rFonts w:ascii="Times New Roman" w:hAnsi="Times New Roman"/>
          <w:lang w:val="fr-FR"/>
        </w:rPr>
        <w:t xml:space="preserve">  </w:t>
      </w:r>
      <w:proofErr w:type="spellStart"/>
      <w:r w:rsidRPr="00BE5B68">
        <w:rPr>
          <w:rFonts w:ascii="Times New Roman" w:hAnsi="Times New Roman"/>
          <w:lang w:val="fr-FR"/>
        </w:rPr>
        <w:t>pentru</w:t>
      </w:r>
      <w:proofErr w:type="spellEnd"/>
      <w:r w:rsidRPr="00BE5B68">
        <w:rPr>
          <w:rFonts w:ascii="Times New Roman" w:hAnsi="Times New Roman"/>
          <w:lang w:val="fr-FR"/>
        </w:rPr>
        <w:t xml:space="preserve"> </w:t>
      </w:r>
      <w:proofErr w:type="spellStart"/>
      <w:r w:rsidR="00BE5B68" w:rsidRPr="00BE5B68">
        <w:rPr>
          <w:rFonts w:ascii="Times New Roman" w:hAnsi="Times New Roman"/>
          <w:lang w:val="fr-FR"/>
        </w:rPr>
        <w:t>operarea</w:t>
      </w:r>
      <w:proofErr w:type="spellEnd"/>
      <w:r w:rsidR="00BE5B68" w:rsidRPr="00BE5B68">
        <w:rPr>
          <w:rFonts w:ascii="Times New Roman" w:hAnsi="Times New Roman"/>
          <w:lang w:val="fr-FR"/>
        </w:rPr>
        <w:t xml:space="preserve"> </w:t>
      </w:r>
      <w:proofErr w:type="spellStart"/>
      <w:r w:rsidR="00BE5B68" w:rsidRPr="00BE5B68">
        <w:rPr>
          <w:rFonts w:ascii="Times New Roman" w:hAnsi="Times New Roman"/>
          <w:lang w:val="fr-FR"/>
        </w:rPr>
        <w:t>investiț</w:t>
      </w:r>
      <w:r w:rsidRPr="00BE5B68">
        <w:rPr>
          <w:rFonts w:ascii="Times New Roman" w:hAnsi="Times New Roman"/>
          <w:lang w:val="fr-FR"/>
        </w:rPr>
        <w:t>iei</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Perioada</w:t>
      </w:r>
      <w:proofErr w:type="spellEnd"/>
      <w:r w:rsidR="00355FFA" w:rsidRPr="00BE5B68">
        <w:rPr>
          <w:rFonts w:ascii="Times New Roman" w:hAnsi="Times New Roman"/>
          <w:lang w:val="fr-FR"/>
        </w:rPr>
        <w:t xml:space="preserve"> de </w:t>
      </w:r>
      <w:proofErr w:type="spellStart"/>
      <w:r w:rsidR="00355FFA" w:rsidRPr="00BE5B68">
        <w:rPr>
          <w:rFonts w:ascii="Times New Roman" w:hAnsi="Times New Roman"/>
          <w:lang w:val="fr-FR"/>
        </w:rPr>
        <w:t>referin</w:t>
      </w:r>
      <w:r w:rsidR="00002521" w:rsidRPr="00BE5B68">
        <w:rPr>
          <w:rFonts w:ascii="Times New Roman" w:hAnsi="Times New Roman"/>
          <w:lang w:val="fr-FR"/>
        </w:rPr>
        <w:t>ță</w:t>
      </w:r>
      <w:proofErr w:type="spellEnd"/>
      <w:r w:rsidR="00002521" w:rsidRPr="00BE5B68">
        <w:rPr>
          <w:rFonts w:ascii="Times New Roman" w:hAnsi="Times New Roman"/>
          <w:lang w:val="fr-FR"/>
        </w:rPr>
        <w:t xml:space="preserve"> </w:t>
      </w:r>
      <w:proofErr w:type="spellStart"/>
      <w:r w:rsidR="00002521" w:rsidRPr="00BE5B68">
        <w:rPr>
          <w:rFonts w:ascii="Times New Roman" w:hAnsi="Times New Roman"/>
          <w:lang w:val="fr-FR"/>
        </w:rPr>
        <w:t>recomandată</w:t>
      </w:r>
      <w:proofErr w:type="spellEnd"/>
      <w:r w:rsidR="00355FFA" w:rsidRPr="00BE5B68">
        <w:rPr>
          <w:rFonts w:ascii="Times New Roman" w:hAnsi="Times New Roman"/>
          <w:lang w:val="fr-FR"/>
        </w:rPr>
        <w:t xml:space="preserve"> de CE </w:t>
      </w:r>
      <w:proofErr w:type="spellStart"/>
      <w:r w:rsidR="00355FFA" w:rsidRPr="00BE5B68">
        <w:rPr>
          <w:rFonts w:ascii="Times New Roman" w:hAnsi="Times New Roman"/>
          <w:lang w:val="fr-FR"/>
        </w:rPr>
        <w:t>pentru</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investitiile</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din</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sectorul</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energetic</w:t>
      </w:r>
      <w:proofErr w:type="spellEnd"/>
      <w:r w:rsidR="00355FFA" w:rsidRPr="00BE5B68">
        <w:rPr>
          <w:rFonts w:ascii="Times New Roman" w:hAnsi="Times New Roman"/>
          <w:lang w:val="fr-FR"/>
        </w:rPr>
        <w:t xml:space="preserve"> este de 15-25 </w:t>
      </w:r>
      <w:proofErr w:type="spellStart"/>
      <w:r w:rsidR="00355FFA" w:rsidRPr="00BE5B68">
        <w:rPr>
          <w:rFonts w:ascii="Times New Roman" w:hAnsi="Times New Roman"/>
          <w:lang w:val="fr-FR"/>
        </w:rPr>
        <w:t>ani</w:t>
      </w:r>
      <w:proofErr w:type="spellEnd"/>
      <w:r w:rsidR="00002521" w:rsidRPr="00BE5B68">
        <w:rPr>
          <w:rFonts w:ascii="Times New Roman" w:hAnsi="Times New Roman"/>
          <w:lang w:val="fr-FR"/>
        </w:rPr>
        <w:t xml:space="preserve"> </w:t>
      </w:r>
      <w:r w:rsidR="00355FFA" w:rsidRPr="00BE5B68">
        <w:rPr>
          <w:rFonts w:ascii="Times New Roman" w:hAnsi="Times New Roman"/>
          <w:lang w:val="fr-FR"/>
        </w:rPr>
        <w:t>(</w:t>
      </w:r>
      <w:proofErr w:type="spellStart"/>
      <w:r w:rsidR="00355FFA" w:rsidRPr="00BE5B68">
        <w:rPr>
          <w:rFonts w:ascii="Times New Roman" w:hAnsi="Times New Roman"/>
          <w:lang w:val="fr-FR"/>
        </w:rPr>
        <w:t>conform</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Anexei</w:t>
      </w:r>
      <w:proofErr w:type="spellEnd"/>
      <w:r w:rsidR="00355FFA" w:rsidRPr="00BE5B68">
        <w:rPr>
          <w:rFonts w:ascii="Times New Roman" w:hAnsi="Times New Roman"/>
          <w:lang w:val="fr-FR"/>
        </w:rPr>
        <w:t xml:space="preserve"> I.la </w:t>
      </w:r>
      <w:proofErr w:type="spellStart"/>
      <w:r w:rsidR="00355FFA" w:rsidRPr="00BE5B68">
        <w:rPr>
          <w:rFonts w:ascii="Times New Roman" w:hAnsi="Times New Roman"/>
          <w:lang w:val="fr-FR"/>
        </w:rPr>
        <w:t>Regulamentul</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delegat</w:t>
      </w:r>
      <w:proofErr w:type="spellEnd"/>
      <w:r w:rsidR="00355FFA" w:rsidRPr="00BE5B68">
        <w:rPr>
          <w:rFonts w:ascii="Times New Roman" w:hAnsi="Times New Roman"/>
          <w:lang w:val="fr-FR"/>
        </w:rPr>
        <w:t xml:space="preserve"> al CE nr.480/2014).</w:t>
      </w:r>
      <w:r w:rsidRPr="00BE5B68">
        <w:rPr>
          <w:rFonts w:ascii="Times New Roman" w:hAnsi="Times New Roman"/>
          <w:lang w:val="fr-FR"/>
        </w:rPr>
        <w:t xml:space="preserve"> </w:t>
      </w:r>
      <w:proofErr w:type="spellStart"/>
      <w:r w:rsidR="00355FFA" w:rsidRPr="00BE5B68">
        <w:rPr>
          <w:rFonts w:ascii="Times New Roman" w:hAnsi="Times New Roman"/>
          <w:lang w:val="fr-FR"/>
        </w:rPr>
        <w:t>Pentru</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proiectele</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din</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cadrul</w:t>
      </w:r>
      <w:proofErr w:type="spellEnd"/>
      <w:r w:rsidR="00355FFA" w:rsidRPr="00BE5B68">
        <w:rPr>
          <w:rFonts w:ascii="Times New Roman" w:hAnsi="Times New Roman"/>
          <w:lang w:val="fr-FR"/>
        </w:rPr>
        <w:t xml:space="preserve"> </w:t>
      </w:r>
      <w:r w:rsidR="00E0337E" w:rsidRPr="00BE5B68">
        <w:rPr>
          <w:rFonts w:ascii="Times New Roman" w:hAnsi="Times New Roman"/>
          <w:lang w:val="fr-FR"/>
        </w:rPr>
        <w:t xml:space="preserve">OS </w:t>
      </w:r>
      <w:r w:rsidR="00355FFA" w:rsidRPr="00BE5B68">
        <w:rPr>
          <w:rFonts w:ascii="Times New Roman" w:hAnsi="Times New Roman"/>
          <w:lang w:val="fr-FR"/>
        </w:rPr>
        <w:t xml:space="preserve">6.2 se pot accepta si </w:t>
      </w:r>
      <w:proofErr w:type="spellStart"/>
      <w:r w:rsidR="00355FFA" w:rsidRPr="00BE5B68">
        <w:rPr>
          <w:rFonts w:ascii="Times New Roman" w:hAnsi="Times New Roman"/>
          <w:lang w:val="fr-FR"/>
        </w:rPr>
        <w:t>perioade</w:t>
      </w:r>
      <w:proofErr w:type="spellEnd"/>
      <w:r w:rsidR="00355FFA" w:rsidRPr="00BE5B68">
        <w:rPr>
          <w:rFonts w:ascii="Times New Roman" w:hAnsi="Times New Roman"/>
          <w:lang w:val="fr-FR"/>
        </w:rPr>
        <w:t xml:space="preserve"> de </w:t>
      </w:r>
      <w:proofErr w:type="spellStart"/>
      <w:r w:rsidR="00355FFA" w:rsidRPr="00BE5B68">
        <w:rPr>
          <w:rFonts w:ascii="Times New Roman" w:hAnsi="Times New Roman"/>
          <w:lang w:val="fr-FR"/>
        </w:rPr>
        <w:t>referință</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sub</w:t>
      </w:r>
      <w:proofErr w:type="spellEnd"/>
      <w:r w:rsidR="00355FFA" w:rsidRPr="00BE5B68">
        <w:rPr>
          <w:rFonts w:ascii="Times New Roman" w:hAnsi="Times New Roman"/>
          <w:lang w:val="fr-FR"/>
        </w:rPr>
        <w:t xml:space="preserve"> 15 </w:t>
      </w:r>
      <w:proofErr w:type="spellStart"/>
      <w:r w:rsidR="00355FFA" w:rsidRPr="00BE5B68">
        <w:rPr>
          <w:rFonts w:ascii="Times New Roman" w:hAnsi="Times New Roman"/>
          <w:lang w:val="fr-FR"/>
        </w:rPr>
        <w:t>ani</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cu</w:t>
      </w:r>
      <w:proofErr w:type="spellEnd"/>
      <w:r w:rsidR="00355FFA" w:rsidRPr="00BE5B68">
        <w:rPr>
          <w:rFonts w:ascii="Times New Roman" w:hAnsi="Times New Roman"/>
          <w:lang w:val="fr-FR"/>
        </w:rPr>
        <w:t xml:space="preserve"> o </w:t>
      </w:r>
      <w:proofErr w:type="spellStart"/>
      <w:r w:rsidR="00355FFA" w:rsidRPr="00BE5B68">
        <w:rPr>
          <w:rFonts w:ascii="Times New Roman" w:hAnsi="Times New Roman"/>
          <w:lang w:val="fr-FR"/>
        </w:rPr>
        <w:t>justificare</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adecvată</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în</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funcție</w:t>
      </w:r>
      <w:proofErr w:type="spellEnd"/>
      <w:r w:rsidR="00355FFA" w:rsidRPr="00BE5B68">
        <w:rPr>
          <w:rFonts w:ascii="Times New Roman" w:hAnsi="Times New Roman"/>
          <w:lang w:val="fr-FR"/>
        </w:rPr>
        <w:t xml:space="preserve"> de </w:t>
      </w:r>
      <w:proofErr w:type="spellStart"/>
      <w:r w:rsidR="00355FFA" w:rsidRPr="00BE5B68">
        <w:rPr>
          <w:rFonts w:ascii="Times New Roman" w:hAnsi="Times New Roman"/>
          <w:lang w:val="fr-FR"/>
        </w:rPr>
        <w:t>tipul</w:t>
      </w:r>
      <w:proofErr w:type="spellEnd"/>
      <w:r w:rsidR="00355FFA" w:rsidRPr="00BE5B68">
        <w:rPr>
          <w:rFonts w:ascii="Times New Roman" w:hAnsi="Times New Roman"/>
          <w:lang w:val="fr-FR"/>
        </w:rPr>
        <w:t xml:space="preserve"> </w:t>
      </w:r>
      <w:proofErr w:type="spellStart"/>
      <w:r w:rsidR="00355FFA" w:rsidRPr="00BE5B68">
        <w:rPr>
          <w:rFonts w:ascii="Times New Roman" w:hAnsi="Times New Roman"/>
          <w:lang w:val="fr-FR"/>
        </w:rPr>
        <w:t>tehnologiei</w:t>
      </w:r>
      <w:proofErr w:type="spellEnd"/>
      <w:r w:rsidR="00355FFA" w:rsidRPr="00BE5B68">
        <w:rPr>
          <w:rFonts w:ascii="Times New Roman" w:hAnsi="Times New Roman"/>
          <w:lang w:val="fr-FR"/>
        </w:rPr>
        <w:t xml:space="preserve">  </w:t>
      </w:r>
      <w:r w:rsidR="00124065" w:rsidRPr="00BE5B68">
        <w:rPr>
          <w:rFonts w:ascii="Times New Roman" w:hAnsi="Times New Roman"/>
          <w:lang w:val="fr-FR"/>
        </w:rPr>
        <w:t>(</w:t>
      </w:r>
      <w:proofErr w:type="spellStart"/>
      <w:r w:rsidR="00124065" w:rsidRPr="00BE5B68">
        <w:rPr>
          <w:rFonts w:ascii="Times New Roman" w:hAnsi="Times New Roman"/>
          <w:lang w:val="fr-FR"/>
        </w:rPr>
        <w:t>r</w:t>
      </w:r>
      <w:r w:rsidR="005F4B91">
        <w:rPr>
          <w:rFonts w:ascii="Times New Roman" w:hAnsi="Times New Roman"/>
          <w:lang w:val="fr-FR"/>
        </w:rPr>
        <w:t>ecomandă</w:t>
      </w:r>
      <w:r w:rsidR="00070B83" w:rsidRPr="00BE5B68">
        <w:rPr>
          <w:rFonts w:ascii="Times New Roman" w:hAnsi="Times New Roman"/>
          <w:lang w:val="fr-FR"/>
        </w:rPr>
        <w:t>m</w:t>
      </w:r>
      <w:proofErr w:type="spellEnd"/>
      <w:r w:rsidR="00070B83" w:rsidRPr="00BE5B68">
        <w:rPr>
          <w:rFonts w:ascii="Times New Roman" w:hAnsi="Times New Roman"/>
          <w:lang w:val="fr-FR"/>
        </w:rPr>
        <w:t xml:space="preserve"> </w:t>
      </w:r>
      <w:proofErr w:type="spellStart"/>
      <w:r w:rsidR="00070B83" w:rsidRPr="00BE5B68">
        <w:rPr>
          <w:rFonts w:ascii="Times New Roman" w:hAnsi="Times New Roman"/>
          <w:lang w:val="fr-FR"/>
        </w:rPr>
        <w:t>consultarea</w:t>
      </w:r>
      <w:proofErr w:type="spellEnd"/>
      <w:r w:rsidR="00070B83" w:rsidRPr="00BE5B68">
        <w:rPr>
          <w:rFonts w:ascii="Times New Roman" w:hAnsi="Times New Roman"/>
          <w:lang w:val="fr-FR"/>
        </w:rPr>
        <w:t xml:space="preserve"> </w:t>
      </w:r>
      <w:proofErr w:type="spellStart"/>
      <w:r w:rsidR="00070B83" w:rsidRPr="00BE5B68">
        <w:rPr>
          <w:rFonts w:ascii="Times New Roman" w:hAnsi="Times New Roman"/>
          <w:lang w:val="fr-FR"/>
        </w:rPr>
        <w:t>H</w:t>
      </w:r>
      <w:r w:rsidR="00B31634" w:rsidRPr="00BE5B68">
        <w:rPr>
          <w:rFonts w:ascii="Times New Roman" w:hAnsi="Times New Roman"/>
          <w:lang w:val="fr-FR"/>
        </w:rPr>
        <w:t>otararii</w:t>
      </w:r>
      <w:proofErr w:type="spellEnd"/>
      <w:r w:rsidR="00070B83" w:rsidRPr="00BE5B68">
        <w:rPr>
          <w:rFonts w:ascii="Times New Roman" w:hAnsi="Times New Roman"/>
          <w:lang w:val="fr-FR"/>
        </w:rPr>
        <w:t xml:space="preserve"> nr. 2.139/2004 </w:t>
      </w:r>
      <w:proofErr w:type="spellStart"/>
      <w:r w:rsidR="00070B83" w:rsidRPr="00BE5B68">
        <w:rPr>
          <w:rFonts w:ascii="Times New Roman" w:hAnsi="Times New Roman"/>
          <w:lang w:val="fr-FR"/>
        </w:rPr>
        <w:t>pentru</w:t>
      </w:r>
      <w:proofErr w:type="spellEnd"/>
      <w:r w:rsidR="00070B83" w:rsidRPr="00BE5B68">
        <w:rPr>
          <w:rFonts w:ascii="Times New Roman" w:hAnsi="Times New Roman"/>
          <w:lang w:val="fr-FR"/>
        </w:rPr>
        <w:t xml:space="preserve"> </w:t>
      </w:r>
      <w:proofErr w:type="spellStart"/>
      <w:r w:rsidR="00070B83" w:rsidRPr="00BE5B68">
        <w:rPr>
          <w:rFonts w:ascii="Times New Roman" w:hAnsi="Times New Roman"/>
          <w:lang w:val="fr-FR"/>
        </w:rPr>
        <w:t>aprobarea</w:t>
      </w:r>
      <w:proofErr w:type="spellEnd"/>
      <w:r w:rsidR="00070B83" w:rsidRPr="00BE5B68">
        <w:rPr>
          <w:rFonts w:ascii="Times New Roman" w:hAnsi="Times New Roman"/>
          <w:lang w:val="fr-FR"/>
        </w:rPr>
        <w:t xml:space="preserve"> </w:t>
      </w:r>
      <w:proofErr w:type="spellStart"/>
      <w:r w:rsidR="00070B83" w:rsidRPr="00BE5B68">
        <w:rPr>
          <w:rFonts w:ascii="Times New Roman" w:hAnsi="Times New Roman"/>
          <w:lang w:val="fr-FR"/>
        </w:rPr>
        <w:t>Ca</w:t>
      </w:r>
      <w:r w:rsidR="00BE5B68">
        <w:rPr>
          <w:rFonts w:ascii="Times New Roman" w:hAnsi="Times New Roman"/>
          <w:lang w:val="fr-FR"/>
        </w:rPr>
        <w:t>talogului</w:t>
      </w:r>
      <w:proofErr w:type="spellEnd"/>
      <w:r w:rsidR="00BE5B68">
        <w:rPr>
          <w:rFonts w:ascii="Times New Roman" w:hAnsi="Times New Roman"/>
          <w:lang w:val="fr-FR"/>
        </w:rPr>
        <w:t xml:space="preserve"> </w:t>
      </w:r>
      <w:proofErr w:type="spellStart"/>
      <w:r w:rsidR="00BE5B68">
        <w:rPr>
          <w:rFonts w:ascii="Times New Roman" w:hAnsi="Times New Roman"/>
          <w:lang w:val="fr-FR"/>
        </w:rPr>
        <w:t>privind</w:t>
      </w:r>
      <w:proofErr w:type="spellEnd"/>
      <w:r w:rsidR="00BE5B68">
        <w:rPr>
          <w:rFonts w:ascii="Times New Roman" w:hAnsi="Times New Roman"/>
          <w:lang w:val="fr-FR"/>
        </w:rPr>
        <w:t xml:space="preserve"> </w:t>
      </w:r>
      <w:proofErr w:type="spellStart"/>
      <w:r w:rsidR="00BE5B68">
        <w:rPr>
          <w:rFonts w:ascii="Times New Roman" w:hAnsi="Times New Roman"/>
          <w:lang w:val="fr-FR"/>
        </w:rPr>
        <w:t>clasificarea</w:t>
      </w:r>
      <w:proofErr w:type="spellEnd"/>
      <w:r w:rsidR="00BE5B68">
        <w:rPr>
          <w:rFonts w:ascii="Times New Roman" w:hAnsi="Times New Roman"/>
          <w:lang w:val="fr-FR"/>
        </w:rPr>
        <w:t xml:space="preserve"> </w:t>
      </w:r>
      <w:proofErr w:type="spellStart"/>
      <w:r w:rsidR="00BE5B68">
        <w:rPr>
          <w:rFonts w:ascii="Times New Roman" w:hAnsi="Times New Roman"/>
          <w:lang w:val="fr-FR"/>
        </w:rPr>
        <w:t>ș</w:t>
      </w:r>
      <w:r w:rsidR="00070B83" w:rsidRPr="00BE5B68">
        <w:rPr>
          <w:rFonts w:ascii="Times New Roman" w:hAnsi="Times New Roman"/>
          <w:lang w:val="fr-FR"/>
        </w:rPr>
        <w:t>i</w:t>
      </w:r>
      <w:proofErr w:type="spellEnd"/>
      <w:r w:rsidR="00070B83" w:rsidRPr="00BE5B68">
        <w:rPr>
          <w:rFonts w:ascii="Times New Roman" w:hAnsi="Times New Roman"/>
          <w:lang w:val="fr-FR"/>
        </w:rPr>
        <w:t xml:space="preserve"> </w:t>
      </w:r>
      <w:proofErr w:type="spellStart"/>
      <w:r w:rsidR="00070B83" w:rsidRPr="00BE5B68">
        <w:rPr>
          <w:rFonts w:ascii="Times New Roman" w:hAnsi="Times New Roman"/>
          <w:lang w:val="fr-FR"/>
        </w:rPr>
        <w:t>duratele</w:t>
      </w:r>
      <w:proofErr w:type="spellEnd"/>
      <w:r w:rsidR="00070B83" w:rsidRPr="00BE5B68">
        <w:rPr>
          <w:rFonts w:ascii="Times New Roman" w:hAnsi="Times New Roman"/>
          <w:lang w:val="fr-FR"/>
        </w:rPr>
        <w:t xml:space="preserve"> normale de </w:t>
      </w:r>
      <w:proofErr w:type="spellStart"/>
      <w:r w:rsidR="00BE5B68">
        <w:rPr>
          <w:rFonts w:ascii="Times New Roman" w:hAnsi="Times New Roman"/>
          <w:lang w:val="fr-FR"/>
        </w:rPr>
        <w:t>funcț</w:t>
      </w:r>
      <w:r w:rsidR="00070B83" w:rsidRPr="00BE5B68">
        <w:rPr>
          <w:rFonts w:ascii="Times New Roman" w:hAnsi="Times New Roman"/>
          <w:lang w:val="fr-FR"/>
        </w:rPr>
        <w:t>ionare</w:t>
      </w:r>
      <w:proofErr w:type="spellEnd"/>
      <w:r w:rsidR="00070B83" w:rsidRPr="00BE5B68">
        <w:rPr>
          <w:rFonts w:ascii="Times New Roman" w:hAnsi="Times New Roman"/>
          <w:lang w:val="fr-FR"/>
        </w:rPr>
        <w:t xml:space="preserve"> a </w:t>
      </w:r>
      <w:proofErr w:type="spellStart"/>
      <w:r w:rsidR="00070B83" w:rsidRPr="00BE5B68">
        <w:rPr>
          <w:rFonts w:ascii="Times New Roman" w:hAnsi="Times New Roman"/>
          <w:lang w:val="fr-FR"/>
        </w:rPr>
        <w:t>mijloacelor</w:t>
      </w:r>
      <w:proofErr w:type="spellEnd"/>
      <w:r w:rsidR="00070B83" w:rsidRPr="00BE5B68">
        <w:rPr>
          <w:rFonts w:ascii="Times New Roman" w:hAnsi="Times New Roman"/>
          <w:lang w:val="fr-FR"/>
        </w:rPr>
        <w:t xml:space="preserve"> fixe.</w:t>
      </w:r>
      <w:r w:rsidR="00124065" w:rsidRPr="00BE5B68">
        <w:rPr>
          <w:rFonts w:ascii="Times New Roman" w:hAnsi="Times New Roman"/>
          <w:lang w:val="fr-FR"/>
        </w:rPr>
        <w:t>)</w:t>
      </w:r>
    </w:p>
    <w:p w:rsidR="00052BBB" w:rsidRDefault="00172FCF" w:rsidP="00052BBB">
      <w:pPr>
        <w:jc w:val="both"/>
        <w:rPr>
          <w:lang w:val="fr-FR"/>
        </w:rPr>
      </w:pPr>
      <w:r w:rsidRPr="00B60C56">
        <w:rPr>
          <w:rFonts w:ascii="Times New Roman" w:hAnsi="Times New Roman"/>
          <w:i/>
          <w:lang w:val="it-IT"/>
        </w:rPr>
        <w:t>NOTA: Indicatorii de performanţă se calculează la întregul cost al investiţiei (inclusiv finanţarea nerambursabilă).</w:t>
      </w:r>
      <w:r w:rsidR="00052BBB" w:rsidRPr="00B60C56">
        <w:rPr>
          <w:rFonts w:ascii="Times New Roman" w:hAnsi="Times New Roman"/>
          <w:lang w:val="fr-FR"/>
        </w:rPr>
        <w:t xml:space="preserve"> Indicatorii de performanţă calculaţi la nivelul întregului proiect de investiţii se individualizează cu simbolul C (ex: VANF/C </w:t>
      </w:r>
      <w:proofErr w:type="spellStart"/>
      <w:r w:rsidR="00052BBB" w:rsidRPr="00B60C56">
        <w:rPr>
          <w:rFonts w:ascii="Times New Roman" w:hAnsi="Times New Roman"/>
          <w:lang w:val="fr-FR"/>
        </w:rPr>
        <w:t>şi</w:t>
      </w:r>
      <w:proofErr w:type="spellEnd"/>
      <w:r w:rsidR="00052BBB" w:rsidRPr="00B60C56">
        <w:rPr>
          <w:rFonts w:ascii="Times New Roman" w:hAnsi="Times New Roman"/>
          <w:lang w:val="fr-FR"/>
        </w:rPr>
        <w:t xml:space="preserve"> RIRF/C).</w:t>
      </w:r>
      <w:r w:rsidR="00B54E51" w:rsidRPr="00B60C56">
        <w:rPr>
          <w:lang w:val="fr-FR"/>
        </w:rPr>
        <w:t xml:space="preserve"> </w:t>
      </w:r>
    </w:p>
    <w:p w:rsidR="005F4B91" w:rsidRDefault="005F4B91" w:rsidP="005F4B91">
      <w:pPr>
        <w:jc w:val="both"/>
        <w:rPr>
          <w:rStyle w:val="sttpar1"/>
          <w:rFonts w:ascii="Times New Roman" w:hAnsi="Times New Roman"/>
          <w:lang w:val="it-IT"/>
        </w:rPr>
      </w:pPr>
      <w:r>
        <w:rPr>
          <w:rStyle w:val="sttpar1"/>
          <w:rFonts w:ascii="Times New Roman" w:hAnsi="Times New Roman"/>
          <w:lang w:val="it-IT"/>
        </w:rPr>
        <w:t>În ceea ce privește valoarea reziduală, întrucât proiectele nu sunt considerate generatoare de venituri (conform Art, 61, alin. 7, lit. (b) – costul total eligibil este mai mic de 1 mil. Euro)</w:t>
      </w:r>
      <w:r w:rsidRPr="005F4B91">
        <w:rPr>
          <w:rStyle w:val="sttpar1"/>
          <w:rFonts w:ascii="Times New Roman" w:hAnsi="Times New Roman"/>
          <w:lang w:val="it-IT"/>
        </w:rPr>
        <w:t>,</w:t>
      </w:r>
      <w:r>
        <w:rPr>
          <w:rStyle w:val="sttpar1"/>
          <w:rFonts w:ascii="Times New Roman" w:hAnsi="Times New Roman"/>
          <w:lang w:val="it-IT"/>
        </w:rPr>
        <w:t xml:space="preserve"> aceasta se determină </w:t>
      </w:r>
      <w:r w:rsidRPr="005F4B91">
        <w:rPr>
          <w:rStyle w:val="sttpar1"/>
          <w:rFonts w:ascii="Times New Roman" w:hAnsi="Times New Roman"/>
          <w:lang w:val="it-IT"/>
        </w:rPr>
        <w:t>prin calcularea</w:t>
      </w:r>
      <w:r>
        <w:rPr>
          <w:rStyle w:val="sttpar1"/>
          <w:rFonts w:ascii="Times New Roman" w:hAnsi="Times New Roman"/>
          <w:lang w:val="it-IT"/>
        </w:rPr>
        <w:t xml:space="preserve"> </w:t>
      </w:r>
      <w:r w:rsidRPr="005F4B91">
        <w:rPr>
          <w:rStyle w:val="sttpar1"/>
          <w:rFonts w:ascii="Times New Roman" w:hAnsi="Times New Roman"/>
          <w:lang w:val="it-IT"/>
        </w:rPr>
        <w:t>valoarea tuturor activelor și pasivelor bazată pe depreciere</w:t>
      </w:r>
      <w:r>
        <w:rPr>
          <w:rStyle w:val="sttpar1"/>
          <w:rFonts w:ascii="Times New Roman" w:hAnsi="Times New Roman"/>
          <w:lang w:val="it-IT"/>
        </w:rPr>
        <w:t>a</w:t>
      </w:r>
      <w:r w:rsidRPr="005F4B91">
        <w:rPr>
          <w:rStyle w:val="sttpar1"/>
          <w:rFonts w:ascii="Times New Roman" w:hAnsi="Times New Roman"/>
          <w:lang w:val="it-IT"/>
        </w:rPr>
        <w:t xml:space="preserve"> contabilit</w:t>
      </w:r>
      <w:r>
        <w:rPr>
          <w:rStyle w:val="sttpar1"/>
          <w:rFonts w:ascii="Times New Roman" w:hAnsi="Times New Roman"/>
          <w:lang w:val="it-IT"/>
        </w:rPr>
        <w:t>ă</w:t>
      </w:r>
      <w:r w:rsidRPr="005F4B91">
        <w:rPr>
          <w:rStyle w:val="sttpar1"/>
          <w:rFonts w:ascii="Times New Roman" w:hAnsi="Times New Roman"/>
          <w:lang w:val="it-IT"/>
        </w:rPr>
        <w:t xml:space="preserve"> standard, formula40 sau luând în considerare </w:t>
      </w:r>
      <w:r>
        <w:rPr>
          <w:rStyle w:val="sttpar1"/>
          <w:rFonts w:ascii="Times New Roman" w:hAnsi="Times New Roman"/>
          <w:lang w:val="it-IT"/>
        </w:rPr>
        <w:t>valoarea</w:t>
      </w:r>
      <w:r w:rsidRPr="005F4B91">
        <w:rPr>
          <w:rStyle w:val="sttpar1"/>
          <w:rFonts w:ascii="Times New Roman" w:hAnsi="Times New Roman"/>
          <w:lang w:val="it-IT"/>
        </w:rPr>
        <w:t xml:space="preserve"> reziduală</w:t>
      </w:r>
      <w:r>
        <w:rPr>
          <w:rStyle w:val="sttpar1"/>
          <w:rFonts w:ascii="Times New Roman" w:hAnsi="Times New Roman"/>
          <w:lang w:val="it-IT"/>
        </w:rPr>
        <w:t xml:space="preserve"> de piață. </w:t>
      </w:r>
    </w:p>
    <w:p w:rsidR="005F4B91" w:rsidRDefault="005F4B91" w:rsidP="00C06990">
      <w:pPr>
        <w:jc w:val="both"/>
        <w:rPr>
          <w:rStyle w:val="sttpar1"/>
          <w:rFonts w:ascii="Times New Roman" w:hAnsi="Times New Roman"/>
          <w:lang w:val="it-IT"/>
        </w:rPr>
      </w:pPr>
      <w:r>
        <w:rPr>
          <w:rStyle w:val="sttpar1"/>
          <w:rFonts w:ascii="Times New Roman" w:hAnsi="Times New Roman"/>
          <w:lang w:val="it-IT"/>
        </w:rPr>
        <w:t xml:space="preserve">Ghidul pentru OS 6.2. nu propune o valoarea reziduală standard, se solicită corectitudine în aplicarea metodei de calcul. </w:t>
      </w:r>
    </w:p>
    <w:p w:rsidR="00C06990" w:rsidRPr="00AE60D8" w:rsidRDefault="00774842" w:rsidP="00C06990">
      <w:pPr>
        <w:jc w:val="both"/>
        <w:rPr>
          <w:rFonts w:ascii="Times New Roman" w:hAnsi="Times New Roman"/>
          <w:u w:val="single"/>
          <w:lang w:val="pt-BR"/>
        </w:rPr>
      </w:pPr>
      <w:r>
        <w:rPr>
          <w:rFonts w:ascii="Times New Roman" w:hAnsi="Times New Roman"/>
          <w:u w:val="single"/>
          <w:lang w:val="pt-BR"/>
        </w:rPr>
        <w:lastRenderedPageBreak/>
        <w:t>Sustenabilitatea financiară</w:t>
      </w:r>
    </w:p>
    <w:p w:rsidR="00C06990" w:rsidRPr="00B60C56" w:rsidRDefault="00C06990" w:rsidP="00C06990">
      <w:pPr>
        <w:jc w:val="both"/>
        <w:rPr>
          <w:rFonts w:ascii="Times New Roman" w:hAnsi="Times New Roman"/>
          <w:lang w:val="pt-BR"/>
        </w:rPr>
      </w:pPr>
      <w:r w:rsidRPr="00B60C56">
        <w:rPr>
          <w:rFonts w:ascii="Times New Roman" w:hAnsi="Times New Roman"/>
          <w:lang w:val="pt-BR"/>
        </w:rPr>
        <w:t>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w:t>
      </w:r>
    </w:p>
    <w:p w:rsidR="00C06990" w:rsidRPr="00B60C56" w:rsidRDefault="00D750E8" w:rsidP="00F33760">
      <w:pPr>
        <w:jc w:val="both"/>
        <w:rPr>
          <w:rFonts w:ascii="Times New Roman" w:hAnsi="Times New Roman"/>
          <w:lang w:val="it-IT"/>
        </w:rPr>
      </w:pPr>
      <w:proofErr w:type="spellStart"/>
      <w:r w:rsidRPr="00B60C56">
        <w:rPr>
          <w:rFonts w:ascii="Times New Roman" w:hAnsi="Times New Roman"/>
          <w:lang w:val="es-ES"/>
        </w:rPr>
        <w:t>Fluxul</w:t>
      </w:r>
      <w:proofErr w:type="spellEnd"/>
      <w:r w:rsidRPr="00B60C56">
        <w:rPr>
          <w:rFonts w:ascii="Times New Roman" w:hAnsi="Times New Roman"/>
          <w:lang w:val="es-ES"/>
        </w:rPr>
        <w:t xml:space="preserve"> de numerar </w:t>
      </w:r>
      <w:proofErr w:type="spellStart"/>
      <w:r w:rsidRPr="00B60C56">
        <w:rPr>
          <w:rFonts w:ascii="Times New Roman" w:hAnsi="Times New Roman"/>
          <w:lang w:val="es-ES"/>
        </w:rPr>
        <w:t>cumulat</w:t>
      </w:r>
      <w:proofErr w:type="spellEnd"/>
      <w:r w:rsidRPr="00B60C56">
        <w:rPr>
          <w:rFonts w:ascii="Times New Roman" w:hAnsi="Times New Roman"/>
          <w:lang w:val="es-ES"/>
        </w:rPr>
        <w:t xml:space="preserve"> este un </w:t>
      </w:r>
      <w:proofErr w:type="spellStart"/>
      <w:r w:rsidRPr="00B60C56">
        <w:rPr>
          <w:rFonts w:ascii="Times New Roman" w:hAnsi="Times New Roman"/>
          <w:lang w:val="es-ES"/>
        </w:rPr>
        <w:t>element</w:t>
      </w:r>
      <w:proofErr w:type="spellEnd"/>
      <w:r w:rsidRPr="00B60C56">
        <w:rPr>
          <w:rFonts w:ascii="Times New Roman" w:hAnsi="Times New Roman"/>
          <w:lang w:val="es-ES"/>
        </w:rPr>
        <w:t xml:space="preserve"> </w:t>
      </w:r>
      <w:proofErr w:type="spellStart"/>
      <w:r w:rsidRPr="00B60C56">
        <w:rPr>
          <w:rFonts w:ascii="Times New Roman" w:hAnsi="Times New Roman"/>
          <w:lang w:val="es-ES"/>
        </w:rPr>
        <w:t>obligatoriu</w:t>
      </w:r>
      <w:proofErr w:type="spellEnd"/>
      <w:r w:rsidRPr="00B60C56">
        <w:rPr>
          <w:rFonts w:ascii="Times New Roman" w:hAnsi="Times New Roman"/>
          <w:lang w:val="es-ES"/>
        </w:rPr>
        <w:t xml:space="preserve"> </w:t>
      </w:r>
      <w:proofErr w:type="spellStart"/>
      <w:r w:rsidRPr="00B60C56">
        <w:rPr>
          <w:rFonts w:ascii="Times New Roman" w:hAnsi="Times New Roman"/>
          <w:lang w:val="es-ES"/>
        </w:rPr>
        <w:t>în</w:t>
      </w:r>
      <w:proofErr w:type="spellEnd"/>
      <w:r w:rsidRPr="00B60C56">
        <w:rPr>
          <w:rFonts w:ascii="Times New Roman" w:hAnsi="Times New Roman"/>
          <w:lang w:val="es-ES"/>
        </w:rPr>
        <w:t xml:space="preserve"> </w:t>
      </w:r>
      <w:proofErr w:type="spellStart"/>
      <w:r w:rsidRPr="00B60C56">
        <w:rPr>
          <w:rFonts w:ascii="Times New Roman" w:hAnsi="Times New Roman"/>
          <w:lang w:val="es-ES"/>
        </w:rPr>
        <w:t>cadrul</w:t>
      </w:r>
      <w:proofErr w:type="spellEnd"/>
      <w:r w:rsidRPr="00B60C56">
        <w:rPr>
          <w:rFonts w:ascii="Times New Roman" w:hAnsi="Times New Roman"/>
          <w:lang w:val="es-ES"/>
        </w:rPr>
        <w:t xml:space="preserve"> </w:t>
      </w:r>
      <w:proofErr w:type="spellStart"/>
      <w:r w:rsidR="00AE60D8">
        <w:rPr>
          <w:rFonts w:ascii="Times New Roman" w:hAnsi="Times New Roman"/>
          <w:lang w:val="es-ES"/>
        </w:rPr>
        <w:t>analizei</w:t>
      </w:r>
      <w:proofErr w:type="spellEnd"/>
      <w:r w:rsidR="00AE60D8">
        <w:rPr>
          <w:rFonts w:ascii="Times New Roman" w:hAnsi="Times New Roman"/>
          <w:lang w:val="es-ES"/>
        </w:rPr>
        <w:t xml:space="preserve"> financiare</w:t>
      </w:r>
      <w:r w:rsidRPr="00B60C56">
        <w:rPr>
          <w:rFonts w:ascii="Times New Roman" w:hAnsi="Times New Roman"/>
          <w:lang w:val="es-ES"/>
        </w:rPr>
        <w:t xml:space="preserve"> (</w:t>
      </w:r>
      <w:r w:rsidR="00AE60D8">
        <w:rPr>
          <w:rFonts w:ascii="Times New Roman" w:hAnsi="Times New Roman"/>
          <w:lang w:val="es-ES"/>
        </w:rPr>
        <w:t xml:space="preserve">a se </w:t>
      </w:r>
      <w:proofErr w:type="spellStart"/>
      <w:r w:rsidR="00AE60D8">
        <w:rPr>
          <w:rFonts w:ascii="Times New Roman" w:hAnsi="Times New Roman"/>
          <w:lang w:val="es-ES"/>
        </w:rPr>
        <w:t>vedea</w:t>
      </w:r>
      <w:proofErr w:type="spellEnd"/>
      <w:r w:rsidRPr="00B60C56">
        <w:rPr>
          <w:rFonts w:ascii="Times New Roman" w:hAnsi="Times New Roman"/>
          <w:lang w:val="es-ES"/>
        </w:rPr>
        <w:t xml:space="preserve"> Anexa 2 la </w:t>
      </w:r>
      <w:proofErr w:type="spellStart"/>
      <w:r w:rsidRPr="00B60C56">
        <w:rPr>
          <w:rFonts w:ascii="Times New Roman" w:hAnsi="Times New Roman"/>
          <w:lang w:val="es-ES"/>
        </w:rPr>
        <w:t>Instrucţiunile</w:t>
      </w:r>
      <w:proofErr w:type="spellEnd"/>
      <w:r w:rsidRPr="00B60C56">
        <w:rPr>
          <w:rFonts w:ascii="Times New Roman" w:hAnsi="Times New Roman"/>
          <w:lang w:val="es-ES"/>
        </w:rPr>
        <w:t xml:space="preserve"> </w:t>
      </w:r>
      <w:proofErr w:type="spellStart"/>
      <w:r w:rsidRPr="00B60C56">
        <w:rPr>
          <w:rFonts w:ascii="Times New Roman" w:hAnsi="Times New Roman"/>
          <w:lang w:val="es-ES"/>
        </w:rPr>
        <w:t>pentru</w:t>
      </w:r>
      <w:proofErr w:type="spellEnd"/>
      <w:r w:rsidRPr="00B60C56">
        <w:rPr>
          <w:rFonts w:ascii="Times New Roman" w:hAnsi="Times New Roman"/>
          <w:lang w:val="es-ES"/>
        </w:rPr>
        <w:t xml:space="preserve"> </w:t>
      </w:r>
      <w:proofErr w:type="spellStart"/>
      <w:r w:rsidRPr="00B60C56">
        <w:rPr>
          <w:rFonts w:ascii="Times New Roman" w:hAnsi="Times New Roman"/>
          <w:lang w:val="es-ES"/>
        </w:rPr>
        <w:t>aplicarea</w:t>
      </w:r>
      <w:proofErr w:type="spellEnd"/>
      <w:r w:rsidRPr="00B60C56">
        <w:rPr>
          <w:rFonts w:ascii="Times New Roman" w:hAnsi="Times New Roman"/>
          <w:lang w:val="es-ES"/>
        </w:rPr>
        <w:t xml:space="preserve"> HG </w:t>
      </w:r>
      <w:proofErr w:type="spellStart"/>
      <w:r w:rsidRPr="00B60C56">
        <w:rPr>
          <w:rFonts w:ascii="Times New Roman" w:hAnsi="Times New Roman"/>
          <w:lang w:val="es-ES"/>
        </w:rPr>
        <w:t>nr</w:t>
      </w:r>
      <w:proofErr w:type="spellEnd"/>
      <w:r w:rsidRPr="00B60C56">
        <w:rPr>
          <w:rFonts w:ascii="Times New Roman" w:hAnsi="Times New Roman"/>
          <w:lang w:val="es-ES"/>
        </w:rPr>
        <w:t xml:space="preserve">. 28/2008). </w:t>
      </w:r>
      <w:proofErr w:type="spellStart"/>
      <w:r w:rsidR="00C06990" w:rsidRPr="00B60C56">
        <w:rPr>
          <w:rFonts w:ascii="Times New Roman" w:hAnsi="Times New Roman"/>
          <w:lang w:val="es-ES"/>
        </w:rPr>
        <w:t>Diferenţa</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între</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intrările</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şi</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ieşirile</w:t>
      </w:r>
      <w:proofErr w:type="spellEnd"/>
      <w:r w:rsidR="00C06990" w:rsidRPr="00B60C56">
        <w:rPr>
          <w:rFonts w:ascii="Times New Roman" w:hAnsi="Times New Roman"/>
          <w:lang w:val="es-ES"/>
        </w:rPr>
        <w:t xml:space="preserve"> de numerar </w:t>
      </w:r>
      <w:proofErr w:type="spellStart"/>
      <w:r w:rsidR="00C06990" w:rsidRPr="00B60C56">
        <w:rPr>
          <w:rFonts w:ascii="Times New Roman" w:hAnsi="Times New Roman"/>
          <w:lang w:val="es-ES"/>
        </w:rPr>
        <w:t>reprezintă</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deficitul</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sau</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după</w:t>
      </w:r>
      <w:proofErr w:type="spellEnd"/>
      <w:r w:rsidR="00C06990" w:rsidRPr="00B60C56">
        <w:rPr>
          <w:rFonts w:ascii="Times New Roman" w:hAnsi="Times New Roman"/>
          <w:lang w:val="es-ES"/>
        </w:rPr>
        <w:t xml:space="preserve"> caz, </w:t>
      </w:r>
      <w:proofErr w:type="spellStart"/>
      <w:r w:rsidR="00C06990" w:rsidRPr="00B60C56">
        <w:rPr>
          <w:rFonts w:ascii="Times New Roman" w:hAnsi="Times New Roman"/>
          <w:lang w:val="es-ES"/>
        </w:rPr>
        <w:t>surplusul</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perioadei</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respective</w:t>
      </w:r>
      <w:proofErr w:type="spellEnd"/>
      <w:r w:rsidR="00C06990" w:rsidRPr="00B60C56">
        <w:rPr>
          <w:rFonts w:ascii="Times New Roman" w:hAnsi="Times New Roman"/>
          <w:lang w:val="es-ES"/>
        </w:rPr>
        <w:t xml:space="preserve"> </w:t>
      </w:r>
      <w:proofErr w:type="spellStart"/>
      <w:r w:rsidR="00C06990" w:rsidRPr="00B60C56">
        <w:rPr>
          <w:rFonts w:ascii="Times New Roman" w:hAnsi="Times New Roman"/>
          <w:lang w:val="es-ES"/>
        </w:rPr>
        <w:t>şi</w:t>
      </w:r>
      <w:proofErr w:type="spellEnd"/>
      <w:r w:rsidR="00C06990" w:rsidRPr="00B60C56">
        <w:rPr>
          <w:rFonts w:ascii="Times New Roman" w:hAnsi="Times New Roman"/>
          <w:lang w:val="es-ES"/>
        </w:rPr>
        <w:t xml:space="preserve"> se </w:t>
      </w:r>
      <w:proofErr w:type="spellStart"/>
      <w:r w:rsidR="00C06990" w:rsidRPr="00B60C56">
        <w:rPr>
          <w:rFonts w:ascii="Times New Roman" w:hAnsi="Times New Roman"/>
          <w:lang w:val="es-ES"/>
        </w:rPr>
        <w:t>cumulează</w:t>
      </w:r>
      <w:proofErr w:type="spellEnd"/>
      <w:r w:rsidR="00C06990" w:rsidRPr="00B60C56">
        <w:rPr>
          <w:rFonts w:ascii="Times New Roman" w:hAnsi="Times New Roman"/>
          <w:lang w:val="es-ES"/>
        </w:rPr>
        <w:t xml:space="preserve"> la </w:t>
      </w:r>
      <w:proofErr w:type="spellStart"/>
      <w:r w:rsidR="00C06990" w:rsidRPr="00B60C56">
        <w:rPr>
          <w:rFonts w:ascii="Times New Roman" w:hAnsi="Times New Roman"/>
          <w:lang w:val="es-ES"/>
        </w:rPr>
        <w:t>rezultatul</w:t>
      </w:r>
      <w:proofErr w:type="spellEnd"/>
      <w:r w:rsidR="00C06990" w:rsidRPr="00B60C56">
        <w:rPr>
          <w:rFonts w:ascii="Times New Roman" w:hAnsi="Times New Roman"/>
          <w:lang w:val="es-ES"/>
        </w:rPr>
        <w:t xml:space="preserve"> anterior. </w:t>
      </w:r>
    </w:p>
    <w:p w:rsidR="00C06990" w:rsidRPr="00B60C56" w:rsidRDefault="00C06990" w:rsidP="00C06990">
      <w:pPr>
        <w:jc w:val="both"/>
        <w:rPr>
          <w:rFonts w:ascii="Times New Roman" w:hAnsi="Times New Roman"/>
          <w:lang w:val="it-IT"/>
        </w:rPr>
      </w:pPr>
      <w:r w:rsidRPr="00B60C56">
        <w:rPr>
          <w:rFonts w:ascii="Times New Roman" w:hAnsi="Times New Roman"/>
          <w:lang w:val="it-IT"/>
        </w:rPr>
        <w:t>Sustenabilitatea financiară a proiectului se va evalua în corelare cu:</w:t>
      </w:r>
    </w:p>
    <w:p w:rsidR="00C06990" w:rsidRPr="00AE60D8" w:rsidRDefault="00C06990" w:rsidP="00AE60D8">
      <w:pPr>
        <w:pStyle w:val="ListParagraph"/>
        <w:numPr>
          <w:ilvl w:val="0"/>
          <w:numId w:val="6"/>
        </w:numPr>
        <w:jc w:val="both"/>
        <w:rPr>
          <w:rFonts w:ascii="Times New Roman" w:hAnsi="Times New Roman"/>
          <w:lang w:val="it-IT"/>
        </w:rPr>
      </w:pPr>
      <w:r w:rsidRPr="00AE60D8">
        <w:rPr>
          <w:rFonts w:ascii="Times New Roman" w:hAnsi="Times New Roman"/>
          <w:lang w:val="it-IT"/>
        </w:rPr>
        <w:t>graficul de realizare a investiţiei versus proiecţia lunară a fluxului de numerar pe perioada de realizare a investiţiei;</w:t>
      </w:r>
    </w:p>
    <w:p w:rsidR="00C06990" w:rsidRPr="00AE60D8" w:rsidRDefault="00C06990" w:rsidP="00AE60D8">
      <w:pPr>
        <w:pStyle w:val="ListParagraph"/>
        <w:numPr>
          <w:ilvl w:val="0"/>
          <w:numId w:val="6"/>
        </w:numPr>
        <w:jc w:val="both"/>
        <w:rPr>
          <w:rFonts w:ascii="Times New Roman" w:hAnsi="Times New Roman"/>
          <w:lang w:val="it-IT"/>
        </w:rPr>
      </w:pPr>
      <w:r w:rsidRPr="00AE60D8">
        <w:rPr>
          <w:rFonts w:ascii="Times New Roman" w:hAnsi="Times New Roman"/>
          <w:lang w:val="it-IT"/>
        </w:rPr>
        <w:t>planul de finanţare şi sursele prevăzute</w:t>
      </w:r>
      <w:r w:rsidR="00F33760" w:rsidRPr="00AE60D8">
        <w:rPr>
          <w:rFonts w:ascii="Times New Roman" w:hAnsi="Times New Roman"/>
          <w:lang w:val="it-IT"/>
        </w:rPr>
        <w:t>,</w:t>
      </w:r>
      <w:r w:rsidRPr="00AE60D8">
        <w:rPr>
          <w:rFonts w:ascii="Times New Roman" w:hAnsi="Times New Roman"/>
          <w:lang w:val="it-IT"/>
        </w:rPr>
        <w:t xml:space="preserve"> cu prezentarea detaliată a graficelor de rambursare a împrumuturilor, costul creditului, graficul cererilor de rambursare a cheltuielilor efectuate</w:t>
      </w:r>
      <w:r w:rsidR="00F33760" w:rsidRPr="00AE60D8">
        <w:rPr>
          <w:rFonts w:ascii="Times New Roman" w:hAnsi="Times New Roman"/>
          <w:lang w:val="it-IT"/>
        </w:rPr>
        <w:t xml:space="preserve">, </w:t>
      </w:r>
      <w:r w:rsidRPr="00AE60D8">
        <w:rPr>
          <w:rFonts w:ascii="Times New Roman" w:hAnsi="Times New Roman"/>
          <w:lang w:val="it-IT"/>
        </w:rPr>
        <w:t>versus proiecţia anuală a fluxului de numerar pe perioada de operare.</w:t>
      </w:r>
    </w:p>
    <w:p w:rsidR="00781715" w:rsidRPr="00AE60D8" w:rsidRDefault="00781715" w:rsidP="00781715">
      <w:pPr>
        <w:autoSpaceDE w:val="0"/>
        <w:autoSpaceDN w:val="0"/>
        <w:adjustRightInd w:val="0"/>
        <w:jc w:val="both"/>
        <w:rPr>
          <w:rFonts w:ascii="Times New Roman" w:hAnsi="Times New Roman"/>
          <w:i/>
          <w:lang w:val="it-IT"/>
        </w:rPr>
      </w:pPr>
      <w:r w:rsidRPr="00AE60D8">
        <w:rPr>
          <w:rFonts w:ascii="Times New Roman" w:hAnsi="Times New Roman"/>
          <w:i/>
          <w:lang w:val="it-IT"/>
        </w:rPr>
        <w:t xml:space="preserve">    4. Analiza de senzitivitate.</w:t>
      </w:r>
    </w:p>
    <w:p w:rsidR="00781715" w:rsidRPr="00B60C56" w:rsidRDefault="00781715" w:rsidP="00781715">
      <w:pPr>
        <w:autoSpaceDE w:val="0"/>
        <w:autoSpaceDN w:val="0"/>
        <w:adjustRightInd w:val="0"/>
        <w:jc w:val="both"/>
        <w:rPr>
          <w:rFonts w:ascii="Times New Roman" w:hAnsi="Times New Roman"/>
          <w:lang w:val="it-IT"/>
        </w:rPr>
      </w:pPr>
      <w:r w:rsidRPr="00B60C56">
        <w:rPr>
          <w:rFonts w:ascii="Times New Roman" w:hAnsi="Times New Roman"/>
          <w:lang w:val="it-IT"/>
        </w:rPr>
        <w:t>Analiza de senzitivitate are ca obiectiv identificarea variabilelor critice şi impactul potenţial asupra modificǎrii indicatorilor de performanţǎ financiarǎ. Indicatorii de performanţǎ financiarǎ relevanţi, care se vor considera în toate cazurile, sunt rata internǎ de rentabilitate financiarǎ a investiţiei şi valoarea financiarǎ netǎ actualizată.</w:t>
      </w:r>
    </w:p>
    <w:p w:rsidR="00172FCF" w:rsidRPr="00B60C56" w:rsidRDefault="00172FCF" w:rsidP="000522AB">
      <w:pPr>
        <w:jc w:val="both"/>
        <w:rPr>
          <w:rFonts w:ascii="Times New Roman" w:hAnsi="Times New Roman"/>
          <w:b/>
          <w:u w:val="single"/>
          <w:lang w:val="fr-FR"/>
        </w:rPr>
      </w:pPr>
      <w:proofErr w:type="spellStart"/>
      <w:r w:rsidRPr="00B60C56">
        <w:rPr>
          <w:rFonts w:ascii="Times New Roman" w:hAnsi="Times New Roman"/>
          <w:b/>
          <w:u w:val="single"/>
          <w:lang w:val="fr-FR"/>
        </w:rPr>
        <w:t>Sursele</w:t>
      </w:r>
      <w:proofErr w:type="spellEnd"/>
      <w:r w:rsidRPr="00B60C56">
        <w:rPr>
          <w:rFonts w:ascii="Times New Roman" w:hAnsi="Times New Roman"/>
          <w:b/>
          <w:u w:val="single"/>
          <w:lang w:val="fr-FR"/>
        </w:rPr>
        <w:t xml:space="preserve"> de </w:t>
      </w:r>
      <w:proofErr w:type="spellStart"/>
      <w:r w:rsidRPr="00B60C56">
        <w:rPr>
          <w:rFonts w:ascii="Times New Roman" w:hAnsi="Times New Roman"/>
          <w:b/>
          <w:u w:val="single"/>
          <w:lang w:val="fr-FR"/>
        </w:rPr>
        <w:t>finanţare</w:t>
      </w:r>
      <w:proofErr w:type="spellEnd"/>
      <w:r w:rsidRPr="00B60C56">
        <w:rPr>
          <w:rFonts w:ascii="Times New Roman" w:hAnsi="Times New Roman"/>
          <w:b/>
          <w:u w:val="single"/>
          <w:lang w:val="fr-FR"/>
        </w:rPr>
        <w:t xml:space="preserve"> a </w:t>
      </w:r>
      <w:proofErr w:type="spellStart"/>
      <w:r w:rsidRPr="00B60C56">
        <w:rPr>
          <w:rFonts w:ascii="Times New Roman" w:hAnsi="Times New Roman"/>
          <w:b/>
          <w:u w:val="single"/>
          <w:lang w:val="fr-FR"/>
        </w:rPr>
        <w:t>investiţiei</w:t>
      </w:r>
      <w:proofErr w:type="spellEnd"/>
      <w:r w:rsidRPr="00B60C56">
        <w:rPr>
          <w:rFonts w:ascii="Times New Roman" w:hAnsi="Times New Roman"/>
          <w:b/>
          <w:u w:val="single"/>
          <w:lang w:val="fr-FR"/>
        </w:rPr>
        <w:t xml:space="preserve"> </w:t>
      </w:r>
    </w:p>
    <w:p w:rsidR="00172FCF" w:rsidRPr="00B60C56" w:rsidRDefault="00172FCF" w:rsidP="000522AB">
      <w:pPr>
        <w:jc w:val="both"/>
        <w:rPr>
          <w:rFonts w:ascii="Times New Roman" w:hAnsi="Times New Roman"/>
          <w:lang w:val="fr-FR"/>
        </w:rPr>
      </w:pPr>
      <w:proofErr w:type="spellStart"/>
      <w:r w:rsidRPr="00B60C56">
        <w:rPr>
          <w:rFonts w:ascii="Times New Roman" w:hAnsi="Times New Roman"/>
          <w:lang w:val="fr-FR"/>
        </w:rPr>
        <w:t>Sursele</w:t>
      </w:r>
      <w:proofErr w:type="spellEnd"/>
      <w:r w:rsidRPr="00B60C56">
        <w:rPr>
          <w:rFonts w:ascii="Times New Roman" w:hAnsi="Times New Roman"/>
          <w:lang w:val="fr-FR"/>
        </w:rPr>
        <w:t xml:space="preserve"> de </w:t>
      </w:r>
      <w:proofErr w:type="spellStart"/>
      <w:r w:rsidRPr="00B60C56">
        <w:rPr>
          <w:rFonts w:ascii="Times New Roman" w:hAnsi="Times New Roman"/>
          <w:lang w:val="fr-FR"/>
        </w:rPr>
        <w:t>finanţare</w:t>
      </w:r>
      <w:proofErr w:type="spellEnd"/>
      <w:r w:rsidRPr="00B60C56">
        <w:rPr>
          <w:rFonts w:ascii="Times New Roman" w:hAnsi="Times New Roman"/>
          <w:lang w:val="fr-FR"/>
        </w:rPr>
        <w:t xml:space="preserve"> a </w:t>
      </w:r>
      <w:proofErr w:type="spellStart"/>
      <w:r w:rsidRPr="00B60C56">
        <w:rPr>
          <w:rFonts w:ascii="Times New Roman" w:hAnsi="Times New Roman"/>
          <w:lang w:val="fr-FR"/>
        </w:rPr>
        <w:t>investiţiilor</w:t>
      </w:r>
      <w:proofErr w:type="spellEnd"/>
      <w:r w:rsidRPr="00B60C56">
        <w:rPr>
          <w:rFonts w:ascii="Times New Roman" w:hAnsi="Times New Roman"/>
          <w:lang w:val="fr-FR"/>
        </w:rPr>
        <w:t xml:space="preserve"> se </w:t>
      </w:r>
      <w:proofErr w:type="spellStart"/>
      <w:r w:rsidRPr="00B60C56">
        <w:rPr>
          <w:rFonts w:ascii="Times New Roman" w:hAnsi="Times New Roman"/>
          <w:lang w:val="fr-FR"/>
        </w:rPr>
        <w:t>constituie</w:t>
      </w:r>
      <w:proofErr w:type="spellEnd"/>
      <w:r w:rsidRPr="00B60C56">
        <w:rPr>
          <w:rFonts w:ascii="Times New Roman" w:hAnsi="Times New Roman"/>
          <w:lang w:val="fr-FR"/>
        </w:rPr>
        <w:t xml:space="preserve"> </w:t>
      </w:r>
      <w:proofErr w:type="spellStart"/>
      <w:r w:rsidRPr="00B60C56">
        <w:rPr>
          <w:rFonts w:ascii="Times New Roman" w:hAnsi="Times New Roman"/>
          <w:lang w:val="fr-FR"/>
        </w:rPr>
        <w:t>în</w:t>
      </w:r>
      <w:proofErr w:type="spellEnd"/>
      <w:r w:rsidRPr="00B60C56">
        <w:rPr>
          <w:rFonts w:ascii="Times New Roman" w:hAnsi="Times New Roman"/>
          <w:lang w:val="fr-FR"/>
        </w:rPr>
        <w:t xml:space="preserve"> </w:t>
      </w:r>
      <w:proofErr w:type="spellStart"/>
      <w:r w:rsidRPr="00B60C56">
        <w:rPr>
          <w:rFonts w:ascii="Times New Roman" w:hAnsi="Times New Roman"/>
          <w:lang w:val="fr-FR"/>
        </w:rPr>
        <w:t>conformitate</w:t>
      </w:r>
      <w:proofErr w:type="spellEnd"/>
      <w:r w:rsidRPr="00B60C56">
        <w:rPr>
          <w:rFonts w:ascii="Times New Roman" w:hAnsi="Times New Roman"/>
          <w:lang w:val="fr-FR"/>
        </w:rPr>
        <w:t xml:space="preserve"> </w:t>
      </w:r>
      <w:proofErr w:type="spellStart"/>
      <w:r w:rsidRPr="00B60C56">
        <w:rPr>
          <w:rFonts w:ascii="Times New Roman" w:hAnsi="Times New Roman"/>
          <w:lang w:val="fr-FR"/>
        </w:rPr>
        <w:t>cu</w:t>
      </w:r>
      <w:proofErr w:type="spellEnd"/>
      <w:r w:rsidRPr="00B60C56">
        <w:rPr>
          <w:rFonts w:ascii="Times New Roman" w:hAnsi="Times New Roman"/>
          <w:lang w:val="fr-FR"/>
        </w:rPr>
        <w:t xml:space="preserve"> </w:t>
      </w:r>
      <w:proofErr w:type="spellStart"/>
      <w:r w:rsidRPr="00B60C56">
        <w:rPr>
          <w:rFonts w:ascii="Times New Roman" w:hAnsi="Times New Roman"/>
          <w:lang w:val="fr-FR"/>
        </w:rPr>
        <w:t>legislaţia</w:t>
      </w:r>
      <w:proofErr w:type="spellEnd"/>
      <w:r w:rsidRPr="00B60C56">
        <w:rPr>
          <w:rFonts w:ascii="Times New Roman" w:hAnsi="Times New Roman"/>
          <w:lang w:val="fr-FR"/>
        </w:rPr>
        <w:t xml:space="preserve"> </w:t>
      </w:r>
      <w:proofErr w:type="spellStart"/>
      <w:r w:rsidRPr="00B60C56">
        <w:rPr>
          <w:rFonts w:ascii="Times New Roman" w:hAnsi="Times New Roman"/>
          <w:lang w:val="fr-FR"/>
        </w:rPr>
        <w:t>în</w:t>
      </w:r>
      <w:proofErr w:type="spellEnd"/>
      <w:r w:rsidRPr="00B60C56">
        <w:rPr>
          <w:rFonts w:ascii="Times New Roman" w:hAnsi="Times New Roman"/>
          <w:lang w:val="fr-FR"/>
        </w:rPr>
        <w:t xml:space="preserve"> </w:t>
      </w:r>
      <w:proofErr w:type="spellStart"/>
      <w:r w:rsidRPr="00B60C56">
        <w:rPr>
          <w:rFonts w:ascii="Times New Roman" w:hAnsi="Times New Roman"/>
          <w:lang w:val="fr-FR"/>
        </w:rPr>
        <w:t>vigoare</w:t>
      </w:r>
      <w:proofErr w:type="spellEnd"/>
      <w:r w:rsidRPr="00B60C56">
        <w:rPr>
          <w:rFonts w:ascii="Times New Roman" w:hAnsi="Times New Roman"/>
          <w:lang w:val="fr-FR"/>
        </w:rPr>
        <w:t xml:space="preserve"> </w:t>
      </w:r>
      <w:proofErr w:type="spellStart"/>
      <w:r w:rsidRPr="00B60C56">
        <w:rPr>
          <w:rFonts w:ascii="Times New Roman" w:hAnsi="Times New Roman"/>
          <w:lang w:val="fr-FR"/>
        </w:rPr>
        <w:t>şi</w:t>
      </w:r>
      <w:proofErr w:type="spellEnd"/>
      <w:r w:rsidRPr="00B60C56">
        <w:rPr>
          <w:rFonts w:ascii="Times New Roman" w:hAnsi="Times New Roman"/>
          <w:lang w:val="fr-FR"/>
        </w:rPr>
        <w:t xml:space="preserve"> </w:t>
      </w:r>
      <w:proofErr w:type="spellStart"/>
      <w:r w:rsidRPr="00B60C56">
        <w:rPr>
          <w:rFonts w:ascii="Times New Roman" w:hAnsi="Times New Roman"/>
          <w:lang w:val="fr-FR"/>
        </w:rPr>
        <w:t>constau</w:t>
      </w:r>
      <w:proofErr w:type="spellEnd"/>
      <w:r w:rsidRPr="00B60C56">
        <w:rPr>
          <w:rFonts w:ascii="Times New Roman" w:hAnsi="Times New Roman"/>
          <w:lang w:val="fr-FR"/>
        </w:rPr>
        <w:t xml:space="preserve"> </w:t>
      </w:r>
      <w:proofErr w:type="spellStart"/>
      <w:r w:rsidRPr="00B60C56">
        <w:rPr>
          <w:rFonts w:ascii="Times New Roman" w:hAnsi="Times New Roman"/>
          <w:lang w:val="fr-FR"/>
        </w:rPr>
        <w:t>din</w:t>
      </w:r>
      <w:proofErr w:type="spellEnd"/>
      <w:r w:rsidRPr="00B60C56">
        <w:rPr>
          <w:rFonts w:ascii="Times New Roman" w:hAnsi="Times New Roman"/>
          <w:lang w:val="fr-FR"/>
        </w:rPr>
        <w:t xml:space="preserve"> </w:t>
      </w:r>
      <w:proofErr w:type="spellStart"/>
      <w:r w:rsidRPr="00B60C56">
        <w:rPr>
          <w:rFonts w:ascii="Times New Roman" w:hAnsi="Times New Roman"/>
          <w:lang w:val="fr-FR"/>
        </w:rPr>
        <w:t>fonduri</w:t>
      </w:r>
      <w:proofErr w:type="spellEnd"/>
      <w:r w:rsidRPr="00B60C56">
        <w:rPr>
          <w:rFonts w:ascii="Times New Roman" w:hAnsi="Times New Roman"/>
          <w:lang w:val="fr-FR"/>
        </w:rPr>
        <w:t xml:space="preserve"> </w:t>
      </w:r>
      <w:proofErr w:type="spellStart"/>
      <w:r w:rsidRPr="00B60C56">
        <w:rPr>
          <w:rFonts w:ascii="Times New Roman" w:hAnsi="Times New Roman"/>
          <w:lang w:val="fr-FR"/>
        </w:rPr>
        <w:t>proprii</w:t>
      </w:r>
      <w:proofErr w:type="spellEnd"/>
      <w:r w:rsidRPr="00B60C56">
        <w:rPr>
          <w:rFonts w:ascii="Times New Roman" w:hAnsi="Times New Roman"/>
          <w:lang w:val="fr-FR"/>
        </w:rPr>
        <w:t xml:space="preserve">, </w:t>
      </w:r>
      <w:proofErr w:type="spellStart"/>
      <w:r w:rsidRPr="00B60C56">
        <w:rPr>
          <w:rFonts w:ascii="Times New Roman" w:hAnsi="Times New Roman"/>
          <w:lang w:val="fr-FR"/>
        </w:rPr>
        <w:t>credite</w:t>
      </w:r>
      <w:proofErr w:type="spellEnd"/>
      <w:r w:rsidRPr="00B60C56">
        <w:rPr>
          <w:rFonts w:ascii="Times New Roman" w:hAnsi="Times New Roman"/>
          <w:lang w:val="fr-FR"/>
        </w:rPr>
        <w:t xml:space="preserve"> </w:t>
      </w:r>
      <w:proofErr w:type="spellStart"/>
      <w:r w:rsidRPr="00B60C56">
        <w:rPr>
          <w:rFonts w:ascii="Times New Roman" w:hAnsi="Times New Roman"/>
          <w:lang w:val="fr-FR"/>
        </w:rPr>
        <w:t>bancare</w:t>
      </w:r>
      <w:proofErr w:type="spellEnd"/>
      <w:r w:rsidRPr="00B60C56">
        <w:rPr>
          <w:rFonts w:ascii="Times New Roman" w:hAnsi="Times New Roman"/>
          <w:lang w:val="fr-FR"/>
        </w:rPr>
        <w:t xml:space="preserve">, </w:t>
      </w:r>
      <w:proofErr w:type="spellStart"/>
      <w:r w:rsidRPr="00B60C56">
        <w:rPr>
          <w:rFonts w:ascii="Times New Roman" w:hAnsi="Times New Roman"/>
          <w:lang w:val="fr-FR"/>
        </w:rPr>
        <w:t>fonduri</w:t>
      </w:r>
      <w:proofErr w:type="spellEnd"/>
      <w:r w:rsidRPr="00B60C56">
        <w:rPr>
          <w:rFonts w:ascii="Times New Roman" w:hAnsi="Times New Roman"/>
          <w:lang w:val="fr-FR"/>
        </w:rPr>
        <w:t xml:space="preserve"> de la </w:t>
      </w:r>
      <w:proofErr w:type="spellStart"/>
      <w:r w:rsidRPr="00B60C56">
        <w:rPr>
          <w:rFonts w:ascii="Times New Roman" w:hAnsi="Times New Roman"/>
          <w:lang w:val="fr-FR"/>
        </w:rPr>
        <w:t>bugetul</w:t>
      </w:r>
      <w:proofErr w:type="spellEnd"/>
      <w:r w:rsidRPr="00B60C56">
        <w:rPr>
          <w:rFonts w:ascii="Times New Roman" w:hAnsi="Times New Roman"/>
          <w:lang w:val="fr-FR"/>
        </w:rPr>
        <w:t xml:space="preserve"> de stat/</w:t>
      </w:r>
      <w:proofErr w:type="spellStart"/>
      <w:r w:rsidRPr="00B60C56">
        <w:rPr>
          <w:rFonts w:ascii="Times New Roman" w:hAnsi="Times New Roman"/>
          <w:lang w:val="fr-FR"/>
        </w:rPr>
        <w:t>bugetul</w:t>
      </w:r>
      <w:proofErr w:type="spellEnd"/>
      <w:r w:rsidRPr="00B60C56">
        <w:rPr>
          <w:rFonts w:ascii="Times New Roman" w:hAnsi="Times New Roman"/>
          <w:lang w:val="fr-FR"/>
        </w:rPr>
        <w:t xml:space="preserve"> local, </w:t>
      </w:r>
      <w:proofErr w:type="spellStart"/>
      <w:r w:rsidRPr="00B60C56">
        <w:rPr>
          <w:rFonts w:ascii="Times New Roman" w:hAnsi="Times New Roman"/>
          <w:lang w:val="fr-FR"/>
        </w:rPr>
        <w:t>credite</w:t>
      </w:r>
      <w:proofErr w:type="spellEnd"/>
      <w:r w:rsidRPr="00B60C56">
        <w:rPr>
          <w:rFonts w:ascii="Times New Roman" w:hAnsi="Times New Roman"/>
          <w:lang w:val="fr-FR"/>
        </w:rPr>
        <w:t xml:space="preserve"> externe </w:t>
      </w:r>
      <w:proofErr w:type="spellStart"/>
      <w:r w:rsidRPr="00B60C56">
        <w:rPr>
          <w:rFonts w:ascii="Times New Roman" w:hAnsi="Times New Roman"/>
          <w:lang w:val="fr-FR"/>
        </w:rPr>
        <w:t>garantate</w:t>
      </w:r>
      <w:proofErr w:type="spellEnd"/>
      <w:r w:rsidRPr="00B60C56">
        <w:rPr>
          <w:rFonts w:ascii="Times New Roman" w:hAnsi="Times New Roman"/>
          <w:lang w:val="fr-FR"/>
        </w:rPr>
        <w:t xml:space="preserve"> </w:t>
      </w:r>
      <w:proofErr w:type="spellStart"/>
      <w:r w:rsidRPr="00B60C56">
        <w:rPr>
          <w:rFonts w:ascii="Times New Roman" w:hAnsi="Times New Roman"/>
          <w:lang w:val="fr-FR"/>
        </w:rPr>
        <w:t>sau</w:t>
      </w:r>
      <w:proofErr w:type="spellEnd"/>
      <w:r w:rsidRPr="00B60C56">
        <w:rPr>
          <w:rFonts w:ascii="Times New Roman" w:hAnsi="Times New Roman"/>
          <w:lang w:val="fr-FR"/>
        </w:rPr>
        <w:t xml:space="preserve"> </w:t>
      </w:r>
      <w:proofErr w:type="spellStart"/>
      <w:r w:rsidRPr="00B60C56">
        <w:rPr>
          <w:rFonts w:ascii="Times New Roman" w:hAnsi="Times New Roman"/>
          <w:lang w:val="fr-FR"/>
        </w:rPr>
        <w:t>contractate</w:t>
      </w:r>
      <w:proofErr w:type="spellEnd"/>
      <w:r w:rsidRPr="00B60C56">
        <w:rPr>
          <w:rFonts w:ascii="Times New Roman" w:hAnsi="Times New Roman"/>
          <w:lang w:val="fr-FR"/>
        </w:rPr>
        <w:t xml:space="preserve"> de stat, </w:t>
      </w:r>
      <w:proofErr w:type="spellStart"/>
      <w:r w:rsidRPr="00B60C56">
        <w:rPr>
          <w:rFonts w:ascii="Times New Roman" w:hAnsi="Times New Roman"/>
          <w:lang w:val="fr-FR"/>
        </w:rPr>
        <w:t>fonduri</w:t>
      </w:r>
      <w:proofErr w:type="spellEnd"/>
      <w:r w:rsidRPr="00B60C56">
        <w:rPr>
          <w:rFonts w:ascii="Times New Roman" w:hAnsi="Times New Roman"/>
          <w:lang w:val="fr-FR"/>
        </w:rPr>
        <w:t xml:space="preserve"> externe </w:t>
      </w:r>
      <w:proofErr w:type="spellStart"/>
      <w:r w:rsidRPr="00B60C56">
        <w:rPr>
          <w:rFonts w:ascii="Times New Roman" w:hAnsi="Times New Roman"/>
          <w:lang w:val="fr-FR"/>
        </w:rPr>
        <w:t>nerambursabile</w:t>
      </w:r>
      <w:proofErr w:type="spellEnd"/>
      <w:r w:rsidRPr="00B60C56">
        <w:rPr>
          <w:rFonts w:ascii="Times New Roman" w:hAnsi="Times New Roman"/>
          <w:lang w:val="fr-FR"/>
        </w:rPr>
        <w:t xml:space="preserve"> </w:t>
      </w:r>
      <w:proofErr w:type="spellStart"/>
      <w:r w:rsidRPr="00B60C56">
        <w:rPr>
          <w:rFonts w:ascii="Times New Roman" w:hAnsi="Times New Roman"/>
          <w:lang w:val="fr-FR"/>
        </w:rPr>
        <w:t>şi</w:t>
      </w:r>
      <w:proofErr w:type="spellEnd"/>
      <w:r w:rsidRPr="00B60C56">
        <w:rPr>
          <w:rFonts w:ascii="Times New Roman" w:hAnsi="Times New Roman"/>
          <w:lang w:val="fr-FR"/>
        </w:rPr>
        <w:t xml:space="preserve"> </w:t>
      </w:r>
      <w:proofErr w:type="spellStart"/>
      <w:r w:rsidRPr="00B60C56">
        <w:rPr>
          <w:rFonts w:ascii="Times New Roman" w:hAnsi="Times New Roman"/>
          <w:lang w:val="fr-FR"/>
        </w:rPr>
        <w:t>alte</w:t>
      </w:r>
      <w:proofErr w:type="spellEnd"/>
      <w:r w:rsidRPr="00B60C56">
        <w:rPr>
          <w:rFonts w:ascii="Times New Roman" w:hAnsi="Times New Roman"/>
          <w:lang w:val="fr-FR"/>
        </w:rPr>
        <w:t xml:space="preserve"> </w:t>
      </w:r>
      <w:proofErr w:type="spellStart"/>
      <w:r w:rsidRPr="00B60C56">
        <w:rPr>
          <w:rFonts w:ascii="Times New Roman" w:hAnsi="Times New Roman"/>
          <w:lang w:val="fr-FR"/>
        </w:rPr>
        <w:t>surse</w:t>
      </w:r>
      <w:proofErr w:type="spellEnd"/>
      <w:r w:rsidRPr="00B60C56">
        <w:rPr>
          <w:rFonts w:ascii="Times New Roman" w:hAnsi="Times New Roman"/>
          <w:lang w:val="fr-FR"/>
        </w:rPr>
        <w:t xml:space="preserve"> </w:t>
      </w:r>
      <w:proofErr w:type="spellStart"/>
      <w:r w:rsidRPr="00B60C56">
        <w:rPr>
          <w:rFonts w:ascii="Times New Roman" w:hAnsi="Times New Roman"/>
          <w:lang w:val="fr-FR"/>
        </w:rPr>
        <w:t>legal</w:t>
      </w:r>
      <w:proofErr w:type="spellEnd"/>
      <w:r w:rsidRPr="00B60C56">
        <w:rPr>
          <w:rFonts w:ascii="Times New Roman" w:hAnsi="Times New Roman"/>
          <w:lang w:val="fr-FR"/>
        </w:rPr>
        <w:t xml:space="preserve"> </w:t>
      </w:r>
      <w:proofErr w:type="spellStart"/>
      <w:r w:rsidRPr="00B60C56">
        <w:rPr>
          <w:rFonts w:ascii="Times New Roman" w:hAnsi="Times New Roman"/>
          <w:lang w:val="fr-FR"/>
        </w:rPr>
        <w:t>constituite</w:t>
      </w:r>
      <w:proofErr w:type="spellEnd"/>
      <w:r w:rsidRPr="00B60C56">
        <w:rPr>
          <w:rFonts w:ascii="Times New Roman" w:hAnsi="Times New Roman"/>
          <w:lang w:val="fr-FR"/>
        </w:rPr>
        <w:t>.</w:t>
      </w:r>
    </w:p>
    <w:p w:rsidR="00172FCF" w:rsidRPr="00B60C56" w:rsidRDefault="00172FCF" w:rsidP="00FC4862">
      <w:pPr>
        <w:jc w:val="both"/>
        <w:rPr>
          <w:rFonts w:ascii="Times New Roman" w:hAnsi="Times New Roman"/>
          <w:b/>
          <w:u w:val="single"/>
          <w:lang w:val="it-IT"/>
        </w:rPr>
      </w:pPr>
      <w:r w:rsidRPr="00B60C56">
        <w:rPr>
          <w:rFonts w:ascii="Times New Roman" w:hAnsi="Times New Roman"/>
          <w:b/>
          <w:u w:val="single"/>
          <w:lang w:val="it-IT"/>
        </w:rPr>
        <w:t>Principalii indicatori tehnico-economici ai investiţiei</w:t>
      </w:r>
    </w:p>
    <w:p w:rsidR="00172FCF" w:rsidRPr="00B60C56" w:rsidRDefault="00172FCF" w:rsidP="00FC4862">
      <w:pPr>
        <w:jc w:val="both"/>
        <w:rPr>
          <w:rFonts w:ascii="Times New Roman" w:hAnsi="Times New Roman"/>
          <w:b/>
          <w:u w:val="single"/>
          <w:lang w:val="it-IT"/>
        </w:rPr>
      </w:pPr>
      <w:r w:rsidRPr="00B60C56">
        <w:rPr>
          <w:rFonts w:ascii="Times New Roman" w:hAnsi="Times New Roman"/>
          <w:lang w:val="it-IT"/>
        </w:rPr>
        <w:t>1. valoarea totală (INV), inclusiv TVA (mii lei)</w:t>
      </w:r>
    </w:p>
    <w:p w:rsidR="00172FCF" w:rsidRPr="00B60C56" w:rsidRDefault="00172FCF" w:rsidP="00FC4862">
      <w:pPr>
        <w:jc w:val="both"/>
        <w:rPr>
          <w:rFonts w:ascii="Times New Roman" w:hAnsi="Times New Roman"/>
          <w:lang w:val="it-IT"/>
        </w:rPr>
      </w:pPr>
      <w:r w:rsidRPr="00B60C56">
        <w:rPr>
          <w:rFonts w:ascii="Times New Roman" w:hAnsi="Times New Roman"/>
          <w:lang w:val="it-IT"/>
        </w:rPr>
        <w:t xml:space="preserve">     (în preţuri - luna, anul, 1 euro = ..... lei),</w:t>
      </w:r>
    </w:p>
    <w:p w:rsidR="00172FCF" w:rsidRPr="00B60C56" w:rsidRDefault="00172FCF" w:rsidP="00FC4862">
      <w:pPr>
        <w:jc w:val="both"/>
        <w:rPr>
          <w:rFonts w:ascii="Times New Roman" w:hAnsi="Times New Roman"/>
        </w:rPr>
      </w:pPr>
      <w:r w:rsidRPr="00B60C56">
        <w:rPr>
          <w:rFonts w:ascii="Times New Roman" w:hAnsi="Times New Roman"/>
          <w:lang w:val="it-IT"/>
        </w:rPr>
        <w:t xml:space="preserve">     </w:t>
      </w:r>
      <w:proofErr w:type="gramStart"/>
      <w:r w:rsidRPr="00B60C56">
        <w:rPr>
          <w:rFonts w:ascii="Times New Roman" w:hAnsi="Times New Roman"/>
        </w:rPr>
        <w:t>din</w:t>
      </w:r>
      <w:proofErr w:type="gramEnd"/>
      <w:r w:rsidRPr="00B60C56">
        <w:rPr>
          <w:rFonts w:ascii="Times New Roman" w:hAnsi="Times New Roman"/>
        </w:rPr>
        <w:t xml:space="preserve"> care:</w:t>
      </w:r>
    </w:p>
    <w:p w:rsidR="00172FCF" w:rsidRPr="00B60C56" w:rsidRDefault="00172FCF" w:rsidP="00FC4862">
      <w:pPr>
        <w:jc w:val="both"/>
        <w:rPr>
          <w:rFonts w:ascii="Times New Roman" w:hAnsi="Times New Roman"/>
        </w:rPr>
      </w:pPr>
      <w:r w:rsidRPr="00B60C56">
        <w:rPr>
          <w:rFonts w:ascii="Times New Roman" w:hAnsi="Times New Roman"/>
        </w:rPr>
        <w:t xml:space="preserve">    - </w:t>
      </w:r>
      <w:proofErr w:type="spellStart"/>
      <w:proofErr w:type="gramStart"/>
      <w:r w:rsidRPr="00B60C56">
        <w:rPr>
          <w:rFonts w:ascii="Times New Roman" w:hAnsi="Times New Roman"/>
        </w:rPr>
        <w:t>construcţii-montaj</w:t>
      </w:r>
      <w:proofErr w:type="spellEnd"/>
      <w:proofErr w:type="gramEnd"/>
      <w:r w:rsidRPr="00B60C56">
        <w:rPr>
          <w:rFonts w:ascii="Times New Roman" w:hAnsi="Times New Roman"/>
        </w:rPr>
        <w:t xml:space="preserve"> (C+M);</w:t>
      </w:r>
    </w:p>
    <w:p w:rsidR="00172FCF" w:rsidRPr="00B60C56" w:rsidRDefault="00172FCF" w:rsidP="00FC4862">
      <w:pPr>
        <w:jc w:val="both"/>
        <w:rPr>
          <w:rFonts w:ascii="Times New Roman" w:hAnsi="Times New Roman"/>
        </w:rPr>
      </w:pPr>
      <w:r w:rsidRPr="00B60C56">
        <w:rPr>
          <w:rFonts w:ascii="Times New Roman" w:hAnsi="Times New Roman"/>
          <w:lang w:val="it-IT"/>
        </w:rPr>
        <w:t>2. eşalonarea investiţiei (INV/C+M):</w:t>
      </w:r>
    </w:p>
    <w:p w:rsidR="00172FCF" w:rsidRPr="00B60C56" w:rsidRDefault="00172FCF" w:rsidP="00FC4862">
      <w:pPr>
        <w:jc w:val="both"/>
        <w:rPr>
          <w:rFonts w:ascii="Times New Roman" w:hAnsi="Times New Roman"/>
          <w:lang w:val="it-IT"/>
        </w:rPr>
      </w:pPr>
      <w:r w:rsidRPr="00B60C56">
        <w:rPr>
          <w:rFonts w:ascii="Times New Roman" w:hAnsi="Times New Roman"/>
          <w:lang w:val="it-IT"/>
        </w:rPr>
        <w:t xml:space="preserve">    - anul I;</w:t>
      </w:r>
    </w:p>
    <w:p w:rsidR="00172FCF" w:rsidRPr="00B60C56" w:rsidRDefault="00172FCF" w:rsidP="00FC4862">
      <w:pPr>
        <w:jc w:val="both"/>
        <w:rPr>
          <w:rFonts w:ascii="Times New Roman" w:hAnsi="Times New Roman"/>
          <w:lang w:val="it-IT"/>
        </w:rPr>
      </w:pPr>
      <w:r w:rsidRPr="00B60C56">
        <w:rPr>
          <w:rFonts w:ascii="Times New Roman" w:hAnsi="Times New Roman"/>
          <w:lang w:val="it-IT"/>
        </w:rPr>
        <w:t xml:space="preserve">    - anul II</w:t>
      </w:r>
    </w:p>
    <w:p w:rsidR="00172FCF" w:rsidRPr="00B60C56" w:rsidRDefault="00172FCF" w:rsidP="00FC4862">
      <w:pPr>
        <w:jc w:val="both"/>
        <w:rPr>
          <w:rFonts w:ascii="Times New Roman" w:hAnsi="Times New Roman"/>
          <w:lang w:val="it-IT"/>
        </w:rPr>
      </w:pPr>
      <w:r w:rsidRPr="00B60C56">
        <w:rPr>
          <w:rFonts w:ascii="Times New Roman" w:hAnsi="Times New Roman"/>
          <w:lang w:val="it-IT"/>
        </w:rPr>
        <w:t>3. durata de realizare (luni);</w:t>
      </w:r>
    </w:p>
    <w:p w:rsidR="00172FCF" w:rsidRPr="00B60C56" w:rsidRDefault="00172FCF" w:rsidP="00FC4862">
      <w:pPr>
        <w:jc w:val="both"/>
        <w:rPr>
          <w:rFonts w:ascii="Times New Roman" w:hAnsi="Times New Roman"/>
          <w:lang w:val="it-IT"/>
        </w:rPr>
      </w:pPr>
      <w:r w:rsidRPr="00B60C56">
        <w:rPr>
          <w:rFonts w:ascii="Times New Roman" w:hAnsi="Times New Roman"/>
          <w:lang w:val="it-IT"/>
        </w:rPr>
        <w:t>4. capacităţi (în unităţi fizice şi valorice);</w:t>
      </w:r>
    </w:p>
    <w:p w:rsidR="00172FCF" w:rsidRPr="00B60C56" w:rsidRDefault="00172FCF" w:rsidP="00FC4862">
      <w:pPr>
        <w:jc w:val="both"/>
        <w:rPr>
          <w:rFonts w:ascii="Times New Roman" w:hAnsi="Times New Roman"/>
          <w:lang w:val="it-IT"/>
        </w:rPr>
      </w:pPr>
      <w:r w:rsidRPr="00B60C56">
        <w:rPr>
          <w:rFonts w:ascii="Times New Roman" w:hAnsi="Times New Roman"/>
          <w:lang w:val="it-IT"/>
        </w:rPr>
        <w:t>5. alţi indicatori specifici domeniului de activitate în care este realizată investiţia, după caz.</w:t>
      </w:r>
    </w:p>
    <w:p w:rsidR="00172FCF" w:rsidRPr="00B60C56" w:rsidRDefault="00172FCF" w:rsidP="000522AB">
      <w:pPr>
        <w:jc w:val="both"/>
        <w:rPr>
          <w:rFonts w:ascii="Times New Roman" w:hAnsi="Times New Roman"/>
          <w:lang w:val="it-IT"/>
        </w:rPr>
      </w:pPr>
    </w:p>
    <w:p w:rsidR="00172FCF" w:rsidRPr="00B60C56" w:rsidRDefault="00172FCF" w:rsidP="000522AB">
      <w:pPr>
        <w:jc w:val="both"/>
        <w:rPr>
          <w:rFonts w:ascii="Times New Roman" w:hAnsi="Times New Roman"/>
          <w:b/>
          <w:u w:val="single"/>
          <w:lang w:val="it-IT"/>
        </w:rPr>
      </w:pPr>
      <w:r w:rsidRPr="00B60C56">
        <w:rPr>
          <w:rFonts w:ascii="Times New Roman" w:hAnsi="Times New Roman"/>
          <w:b/>
          <w:lang w:val="it-IT"/>
        </w:rPr>
        <w:t xml:space="preserve">    </w:t>
      </w:r>
      <w:r w:rsidRPr="00B60C56">
        <w:rPr>
          <w:rFonts w:ascii="Times New Roman" w:hAnsi="Times New Roman"/>
          <w:b/>
          <w:u w:val="single"/>
          <w:lang w:val="it-IT"/>
        </w:rPr>
        <w:t xml:space="preserve">Avize şi acorduri de principiu </w:t>
      </w:r>
    </w:p>
    <w:p w:rsidR="00172FCF" w:rsidRPr="00B60C56" w:rsidRDefault="00172FCF" w:rsidP="000522AB">
      <w:pPr>
        <w:jc w:val="both"/>
        <w:rPr>
          <w:rFonts w:ascii="Times New Roman" w:hAnsi="Times New Roman"/>
          <w:b/>
          <w:lang w:val="es-ES"/>
        </w:rPr>
      </w:pPr>
      <w:r w:rsidRPr="00B60C56">
        <w:rPr>
          <w:rFonts w:ascii="Times New Roman" w:hAnsi="Times New Roman"/>
          <w:lang w:val="pt-BR"/>
        </w:rPr>
        <w:lastRenderedPageBreak/>
        <w:t xml:space="preserve"> </w:t>
      </w:r>
      <w:r w:rsidRPr="00B60C56">
        <w:rPr>
          <w:rFonts w:ascii="Times New Roman" w:hAnsi="Times New Roman"/>
          <w:b/>
          <w:lang w:val="es-ES"/>
        </w:rPr>
        <w:t xml:space="preserve">B. </w:t>
      </w:r>
      <w:proofErr w:type="spellStart"/>
      <w:r w:rsidRPr="00B60C56">
        <w:rPr>
          <w:rFonts w:ascii="Times New Roman" w:hAnsi="Times New Roman"/>
          <w:b/>
          <w:lang w:val="es-ES"/>
        </w:rPr>
        <w:t>Piese</w:t>
      </w:r>
      <w:proofErr w:type="spellEnd"/>
      <w:r w:rsidRPr="00B60C56">
        <w:rPr>
          <w:rFonts w:ascii="Times New Roman" w:hAnsi="Times New Roman"/>
          <w:b/>
          <w:lang w:val="es-ES"/>
        </w:rPr>
        <w:t xml:space="preserve"> </w:t>
      </w:r>
      <w:proofErr w:type="spellStart"/>
      <w:r w:rsidRPr="00B60C56">
        <w:rPr>
          <w:rFonts w:ascii="Times New Roman" w:hAnsi="Times New Roman"/>
          <w:b/>
          <w:lang w:val="es-ES"/>
        </w:rPr>
        <w:t>desenate</w:t>
      </w:r>
      <w:proofErr w:type="spellEnd"/>
      <w:r w:rsidRPr="00B60C56">
        <w:rPr>
          <w:rFonts w:ascii="Times New Roman" w:hAnsi="Times New Roman"/>
          <w:b/>
          <w:lang w:val="es-ES"/>
        </w:rPr>
        <w:t>:</w:t>
      </w:r>
    </w:p>
    <w:p w:rsidR="00172FCF" w:rsidRPr="00B60C56" w:rsidRDefault="00172FCF" w:rsidP="000522AB">
      <w:pPr>
        <w:jc w:val="both"/>
        <w:rPr>
          <w:rFonts w:ascii="Times New Roman" w:hAnsi="Times New Roman"/>
          <w:lang w:val="es-ES"/>
        </w:rPr>
      </w:pPr>
      <w:r w:rsidRPr="00B60C56">
        <w:rPr>
          <w:rFonts w:ascii="Times New Roman" w:hAnsi="Times New Roman"/>
          <w:lang w:val="es-ES"/>
        </w:rPr>
        <w:t xml:space="preserve">    1. plan de </w:t>
      </w:r>
      <w:proofErr w:type="spellStart"/>
      <w:r w:rsidRPr="00B60C56">
        <w:rPr>
          <w:rFonts w:ascii="Times New Roman" w:hAnsi="Times New Roman"/>
          <w:lang w:val="es-ES"/>
        </w:rPr>
        <w:t>amplasare</w:t>
      </w:r>
      <w:proofErr w:type="spellEnd"/>
      <w:r w:rsidRPr="00B60C56">
        <w:rPr>
          <w:rFonts w:ascii="Times New Roman" w:hAnsi="Times New Roman"/>
          <w:lang w:val="es-ES"/>
        </w:rPr>
        <w:t xml:space="preserve"> </w:t>
      </w:r>
      <w:proofErr w:type="spellStart"/>
      <w:r w:rsidRPr="00B60C56">
        <w:rPr>
          <w:rFonts w:ascii="Times New Roman" w:hAnsi="Times New Roman"/>
          <w:lang w:val="es-ES"/>
        </w:rPr>
        <w:t>în</w:t>
      </w:r>
      <w:proofErr w:type="spellEnd"/>
      <w:r w:rsidRPr="00B60C56">
        <w:rPr>
          <w:rFonts w:ascii="Times New Roman" w:hAnsi="Times New Roman"/>
          <w:lang w:val="es-ES"/>
        </w:rPr>
        <w:t xml:space="preserve"> </w:t>
      </w:r>
      <w:proofErr w:type="spellStart"/>
      <w:r w:rsidRPr="00B60C56">
        <w:rPr>
          <w:rFonts w:ascii="Times New Roman" w:hAnsi="Times New Roman"/>
          <w:lang w:val="es-ES"/>
        </w:rPr>
        <w:t>zonă</w:t>
      </w:r>
      <w:proofErr w:type="spellEnd"/>
      <w:r w:rsidRPr="00B60C56">
        <w:rPr>
          <w:rFonts w:ascii="Times New Roman" w:hAnsi="Times New Roman"/>
          <w:lang w:val="es-ES"/>
        </w:rPr>
        <w:t xml:space="preserve"> (1:25000 - 1:5000);</w:t>
      </w:r>
    </w:p>
    <w:p w:rsidR="00172FCF" w:rsidRPr="00B60C56" w:rsidRDefault="00172FCF" w:rsidP="000522AB">
      <w:pPr>
        <w:jc w:val="both"/>
        <w:rPr>
          <w:rFonts w:ascii="Times New Roman" w:hAnsi="Times New Roman"/>
          <w:lang w:val="es-ES"/>
        </w:rPr>
      </w:pPr>
      <w:r w:rsidRPr="00B60C56">
        <w:rPr>
          <w:rFonts w:ascii="Times New Roman" w:hAnsi="Times New Roman"/>
          <w:lang w:val="es-ES"/>
        </w:rPr>
        <w:t xml:space="preserve">    2. plan general (1: 2000 - 1:500);</w:t>
      </w:r>
    </w:p>
    <w:p w:rsidR="00172FCF" w:rsidRPr="00B60C56" w:rsidRDefault="00172FCF" w:rsidP="000522AB">
      <w:pPr>
        <w:jc w:val="both"/>
        <w:rPr>
          <w:rFonts w:ascii="Times New Roman" w:hAnsi="Times New Roman"/>
          <w:lang w:val="es-ES"/>
        </w:rPr>
      </w:pPr>
      <w:r w:rsidRPr="00B60C56">
        <w:rPr>
          <w:rFonts w:ascii="Times New Roman" w:hAnsi="Times New Roman"/>
          <w:lang w:val="es-ES"/>
        </w:rPr>
        <w:t xml:space="preserve">    3. </w:t>
      </w:r>
      <w:proofErr w:type="spellStart"/>
      <w:r w:rsidRPr="00B60C56">
        <w:rPr>
          <w:rFonts w:ascii="Times New Roman" w:hAnsi="Times New Roman"/>
          <w:lang w:val="es-ES"/>
        </w:rPr>
        <w:t>planuri</w:t>
      </w:r>
      <w:proofErr w:type="spellEnd"/>
      <w:r w:rsidRPr="00B60C56">
        <w:rPr>
          <w:rFonts w:ascii="Times New Roman" w:hAnsi="Times New Roman"/>
          <w:lang w:val="es-ES"/>
        </w:rPr>
        <w:t xml:space="preserve"> </w:t>
      </w:r>
      <w:proofErr w:type="spellStart"/>
      <w:r w:rsidRPr="00B60C56">
        <w:rPr>
          <w:rFonts w:ascii="Times New Roman" w:hAnsi="Times New Roman"/>
          <w:lang w:val="es-ES"/>
        </w:rPr>
        <w:t>şi</w:t>
      </w:r>
      <w:proofErr w:type="spellEnd"/>
      <w:r w:rsidRPr="00B60C56">
        <w:rPr>
          <w:rFonts w:ascii="Times New Roman" w:hAnsi="Times New Roman"/>
          <w:lang w:val="es-ES"/>
        </w:rPr>
        <w:t xml:space="preserve"> </w:t>
      </w:r>
      <w:proofErr w:type="spellStart"/>
      <w:r w:rsidRPr="00B60C56">
        <w:rPr>
          <w:rFonts w:ascii="Times New Roman" w:hAnsi="Times New Roman"/>
          <w:lang w:val="es-ES"/>
        </w:rPr>
        <w:t>secţiuni</w:t>
      </w:r>
      <w:proofErr w:type="spellEnd"/>
      <w:r w:rsidRPr="00B60C56">
        <w:rPr>
          <w:rFonts w:ascii="Times New Roman" w:hAnsi="Times New Roman"/>
          <w:lang w:val="es-ES"/>
        </w:rPr>
        <w:t xml:space="preserve"> </w:t>
      </w:r>
      <w:proofErr w:type="spellStart"/>
      <w:r w:rsidRPr="00B60C56">
        <w:rPr>
          <w:rFonts w:ascii="Times New Roman" w:hAnsi="Times New Roman"/>
          <w:lang w:val="es-ES"/>
        </w:rPr>
        <w:t>generale</w:t>
      </w:r>
      <w:proofErr w:type="spellEnd"/>
      <w:r w:rsidRPr="00B60C56">
        <w:rPr>
          <w:rFonts w:ascii="Times New Roman" w:hAnsi="Times New Roman"/>
          <w:lang w:val="es-ES"/>
        </w:rPr>
        <w:t xml:space="preserve"> de </w:t>
      </w:r>
      <w:proofErr w:type="spellStart"/>
      <w:r w:rsidRPr="00B60C56">
        <w:rPr>
          <w:rFonts w:ascii="Times New Roman" w:hAnsi="Times New Roman"/>
          <w:lang w:val="es-ES"/>
        </w:rPr>
        <w:t>arhitectură</w:t>
      </w:r>
      <w:proofErr w:type="spellEnd"/>
      <w:r w:rsidRPr="00B60C56">
        <w:rPr>
          <w:rFonts w:ascii="Times New Roman" w:hAnsi="Times New Roman"/>
          <w:lang w:val="es-ES"/>
        </w:rPr>
        <w:t xml:space="preserve">, </w:t>
      </w:r>
      <w:proofErr w:type="spellStart"/>
      <w:r w:rsidRPr="00B60C56">
        <w:rPr>
          <w:rFonts w:ascii="Times New Roman" w:hAnsi="Times New Roman"/>
          <w:lang w:val="es-ES"/>
        </w:rPr>
        <w:t>rezistenţă</w:t>
      </w:r>
      <w:proofErr w:type="spellEnd"/>
      <w:r w:rsidRPr="00B60C56">
        <w:rPr>
          <w:rFonts w:ascii="Times New Roman" w:hAnsi="Times New Roman"/>
          <w:lang w:val="es-ES"/>
        </w:rPr>
        <w:t xml:space="preserve">, </w:t>
      </w:r>
      <w:proofErr w:type="spellStart"/>
      <w:r w:rsidRPr="00B60C56">
        <w:rPr>
          <w:rFonts w:ascii="Times New Roman" w:hAnsi="Times New Roman"/>
          <w:lang w:val="es-ES"/>
        </w:rPr>
        <w:t>instalaţii</w:t>
      </w:r>
      <w:proofErr w:type="spellEnd"/>
      <w:r w:rsidRPr="00B60C56">
        <w:rPr>
          <w:rFonts w:ascii="Times New Roman" w:hAnsi="Times New Roman"/>
          <w:lang w:val="es-ES"/>
        </w:rPr>
        <w:t xml:space="preserve">, </w:t>
      </w:r>
      <w:proofErr w:type="spellStart"/>
      <w:r w:rsidRPr="00B60C56">
        <w:rPr>
          <w:rFonts w:ascii="Times New Roman" w:hAnsi="Times New Roman"/>
          <w:lang w:val="es-ES"/>
        </w:rPr>
        <w:t>inclusiv</w:t>
      </w:r>
      <w:proofErr w:type="spellEnd"/>
      <w:r w:rsidRPr="00B60C56">
        <w:rPr>
          <w:rFonts w:ascii="Times New Roman" w:hAnsi="Times New Roman"/>
          <w:lang w:val="es-ES"/>
        </w:rPr>
        <w:t xml:space="preserve"> </w:t>
      </w:r>
      <w:proofErr w:type="spellStart"/>
      <w:r w:rsidRPr="00B60C56">
        <w:rPr>
          <w:rFonts w:ascii="Times New Roman" w:hAnsi="Times New Roman"/>
          <w:lang w:val="es-ES"/>
        </w:rPr>
        <w:t>planuri</w:t>
      </w:r>
      <w:proofErr w:type="spellEnd"/>
      <w:r w:rsidRPr="00B60C56">
        <w:rPr>
          <w:rFonts w:ascii="Times New Roman" w:hAnsi="Times New Roman"/>
          <w:lang w:val="es-ES"/>
        </w:rPr>
        <w:t xml:space="preserve"> de </w:t>
      </w:r>
      <w:proofErr w:type="spellStart"/>
      <w:r w:rsidRPr="00B60C56">
        <w:rPr>
          <w:rFonts w:ascii="Times New Roman" w:hAnsi="Times New Roman"/>
          <w:lang w:val="es-ES"/>
        </w:rPr>
        <w:t>coordonare</w:t>
      </w:r>
      <w:proofErr w:type="spellEnd"/>
      <w:r w:rsidRPr="00B60C56">
        <w:rPr>
          <w:rFonts w:ascii="Times New Roman" w:hAnsi="Times New Roman"/>
          <w:lang w:val="es-ES"/>
        </w:rPr>
        <w:t xml:space="preserve"> a </w:t>
      </w:r>
      <w:proofErr w:type="spellStart"/>
      <w:r w:rsidRPr="00B60C56">
        <w:rPr>
          <w:rFonts w:ascii="Times New Roman" w:hAnsi="Times New Roman"/>
          <w:lang w:val="es-ES"/>
        </w:rPr>
        <w:t>tuturor</w:t>
      </w:r>
      <w:proofErr w:type="spellEnd"/>
      <w:r w:rsidRPr="00B60C56">
        <w:rPr>
          <w:rFonts w:ascii="Times New Roman" w:hAnsi="Times New Roman"/>
          <w:lang w:val="es-ES"/>
        </w:rPr>
        <w:t xml:space="preserve"> </w:t>
      </w:r>
      <w:proofErr w:type="spellStart"/>
      <w:r w:rsidRPr="00B60C56">
        <w:rPr>
          <w:rFonts w:ascii="Times New Roman" w:hAnsi="Times New Roman"/>
          <w:lang w:val="es-ES"/>
        </w:rPr>
        <w:t>specialităţilor</w:t>
      </w:r>
      <w:proofErr w:type="spellEnd"/>
      <w:r w:rsidRPr="00B60C56">
        <w:rPr>
          <w:rFonts w:ascii="Times New Roman" w:hAnsi="Times New Roman"/>
          <w:lang w:val="es-ES"/>
        </w:rPr>
        <w:t xml:space="preserve"> ce </w:t>
      </w:r>
      <w:proofErr w:type="spellStart"/>
      <w:r w:rsidRPr="00B60C56">
        <w:rPr>
          <w:rFonts w:ascii="Times New Roman" w:hAnsi="Times New Roman"/>
          <w:lang w:val="es-ES"/>
        </w:rPr>
        <w:t>concură</w:t>
      </w:r>
      <w:proofErr w:type="spellEnd"/>
      <w:r w:rsidRPr="00B60C56">
        <w:rPr>
          <w:rFonts w:ascii="Times New Roman" w:hAnsi="Times New Roman"/>
          <w:lang w:val="es-ES"/>
        </w:rPr>
        <w:t xml:space="preserve"> la </w:t>
      </w:r>
      <w:proofErr w:type="spellStart"/>
      <w:r w:rsidRPr="00B60C56">
        <w:rPr>
          <w:rFonts w:ascii="Times New Roman" w:hAnsi="Times New Roman"/>
          <w:lang w:val="es-ES"/>
        </w:rPr>
        <w:t>realizarea</w:t>
      </w:r>
      <w:proofErr w:type="spellEnd"/>
      <w:r w:rsidRPr="00B60C56">
        <w:rPr>
          <w:rFonts w:ascii="Times New Roman" w:hAnsi="Times New Roman"/>
          <w:lang w:val="es-ES"/>
        </w:rPr>
        <w:t xml:space="preserve"> </w:t>
      </w:r>
      <w:proofErr w:type="spellStart"/>
      <w:r w:rsidRPr="00B60C56">
        <w:rPr>
          <w:rFonts w:ascii="Times New Roman" w:hAnsi="Times New Roman"/>
          <w:lang w:val="es-ES"/>
        </w:rPr>
        <w:t>proiectului</w:t>
      </w:r>
      <w:proofErr w:type="spellEnd"/>
      <w:r w:rsidRPr="00B60C56">
        <w:rPr>
          <w:rFonts w:ascii="Times New Roman" w:hAnsi="Times New Roman"/>
          <w:lang w:val="es-ES"/>
        </w:rPr>
        <w:t>;</w:t>
      </w:r>
    </w:p>
    <w:p w:rsidR="00172FCF" w:rsidRPr="00B60C56" w:rsidRDefault="00172FCF" w:rsidP="000522AB">
      <w:pPr>
        <w:jc w:val="both"/>
        <w:rPr>
          <w:rFonts w:ascii="Times New Roman" w:hAnsi="Times New Roman"/>
          <w:lang w:val="it-IT"/>
        </w:rPr>
      </w:pPr>
      <w:r w:rsidRPr="00B60C56">
        <w:rPr>
          <w:rFonts w:ascii="Times New Roman" w:hAnsi="Times New Roman"/>
          <w:lang w:val="es-ES"/>
        </w:rPr>
        <w:t xml:space="preserve">    </w:t>
      </w:r>
      <w:r w:rsidRPr="00B60C56">
        <w:rPr>
          <w:rFonts w:ascii="Times New Roman" w:hAnsi="Times New Roman"/>
          <w:lang w:val="it-IT"/>
        </w:rPr>
        <w:t>4. planuri speciale, profile longitudinale, profile transversale, după caz.</w:t>
      </w:r>
    </w:p>
    <w:p w:rsidR="00172FCF" w:rsidRPr="00B60C56" w:rsidRDefault="00172FCF" w:rsidP="000522AB">
      <w:pPr>
        <w:jc w:val="both"/>
        <w:rPr>
          <w:rFonts w:ascii="Times New Roman" w:hAnsi="Times New Roman"/>
          <w:b/>
          <w:bCs/>
          <w:lang w:val="it-IT"/>
        </w:rPr>
      </w:pPr>
    </w:p>
    <w:p w:rsidR="00172FCF" w:rsidRPr="00B60C56" w:rsidRDefault="00172FCF" w:rsidP="00003FED">
      <w:pPr>
        <w:autoSpaceDE w:val="0"/>
        <w:autoSpaceDN w:val="0"/>
        <w:adjustRightInd w:val="0"/>
        <w:spacing w:after="0" w:line="240" w:lineRule="auto"/>
        <w:jc w:val="both"/>
        <w:rPr>
          <w:rFonts w:ascii="Times New Roman" w:hAnsi="Times New Roman"/>
          <w:b/>
          <w:bCs/>
          <w:lang w:val="ro-RO"/>
        </w:rPr>
      </w:pPr>
      <w:r w:rsidRPr="00B60C56">
        <w:rPr>
          <w:rFonts w:ascii="Times New Roman" w:hAnsi="Times New Roman"/>
          <w:b/>
          <w:bCs/>
          <w:lang w:val="ro-RO"/>
        </w:rPr>
        <w:t>NOTĂ:</w:t>
      </w:r>
    </w:p>
    <w:p w:rsidR="00172FCF" w:rsidRPr="00B60C56" w:rsidRDefault="00172FCF" w:rsidP="00003FED">
      <w:pPr>
        <w:autoSpaceDE w:val="0"/>
        <w:autoSpaceDN w:val="0"/>
        <w:adjustRightInd w:val="0"/>
        <w:spacing w:after="0" w:line="240" w:lineRule="auto"/>
        <w:jc w:val="both"/>
        <w:rPr>
          <w:rFonts w:ascii="Times New Roman" w:hAnsi="Times New Roman"/>
          <w:b/>
          <w:bCs/>
          <w:lang w:val="ro-RO"/>
        </w:rPr>
      </w:pPr>
      <w:r w:rsidRPr="00B60C56">
        <w:rPr>
          <w:rFonts w:ascii="Times New Roman" w:hAnsi="Times New Roman"/>
          <w:b/>
          <w:bCs/>
          <w:lang w:val="ro-RO"/>
        </w:rPr>
        <w:t>Este obligatoriu ca documentaţia transmisă împreună cu CRF să conţină următoarele documente, absolut necesare realizării etapei de evaluare tehnico-financiară:</w:t>
      </w:r>
    </w:p>
    <w:p w:rsidR="00172FCF" w:rsidRPr="00B60C56" w:rsidRDefault="00172FCF" w:rsidP="00003FED">
      <w:pPr>
        <w:numPr>
          <w:ilvl w:val="0"/>
          <w:numId w:val="3"/>
        </w:numPr>
        <w:spacing w:after="0" w:line="240" w:lineRule="auto"/>
        <w:jc w:val="both"/>
        <w:rPr>
          <w:rFonts w:ascii="Times New Roman" w:hAnsi="Times New Roman"/>
          <w:lang w:val="ro-RO"/>
        </w:rPr>
      </w:pPr>
      <w:r w:rsidRPr="00B60C56">
        <w:rPr>
          <w:rFonts w:ascii="Times New Roman" w:hAnsi="Times New Roman"/>
          <w:lang w:val="ro-RO"/>
        </w:rPr>
        <w:t xml:space="preserve">devizul general, </w:t>
      </w:r>
    </w:p>
    <w:p w:rsidR="00172FCF" w:rsidRPr="00B60C56" w:rsidRDefault="00172FCF" w:rsidP="00003FED">
      <w:pPr>
        <w:numPr>
          <w:ilvl w:val="0"/>
          <w:numId w:val="3"/>
        </w:numPr>
        <w:spacing w:after="0" w:line="240" w:lineRule="auto"/>
        <w:jc w:val="both"/>
        <w:rPr>
          <w:rFonts w:ascii="Times New Roman" w:hAnsi="Times New Roman"/>
          <w:lang w:val="ro-RO"/>
        </w:rPr>
      </w:pPr>
      <w:r w:rsidRPr="00B60C56">
        <w:rPr>
          <w:rFonts w:ascii="Times New Roman" w:hAnsi="Times New Roman"/>
          <w:lang w:val="ro-RO"/>
        </w:rPr>
        <w:t xml:space="preserve">toate devizele pe obiect, </w:t>
      </w:r>
    </w:p>
    <w:p w:rsidR="00172FCF" w:rsidRPr="00B60C56" w:rsidRDefault="00172FCF" w:rsidP="00003FED">
      <w:pPr>
        <w:numPr>
          <w:ilvl w:val="0"/>
          <w:numId w:val="3"/>
        </w:numPr>
        <w:spacing w:after="0" w:line="240" w:lineRule="auto"/>
        <w:jc w:val="both"/>
        <w:rPr>
          <w:rFonts w:ascii="Times New Roman" w:hAnsi="Times New Roman"/>
          <w:lang w:val="ro-RO"/>
        </w:rPr>
      </w:pPr>
      <w:r w:rsidRPr="00B60C56">
        <w:rPr>
          <w:rFonts w:ascii="Times New Roman" w:hAnsi="Times New Roman"/>
          <w:lang w:val="ro-RO"/>
        </w:rPr>
        <w:t xml:space="preserve">listele de echipamente şi listele de cantităţi de lucrări pe baza cărora s-au întocmit devizele pe obiect, </w:t>
      </w:r>
    </w:p>
    <w:p w:rsidR="00172FCF" w:rsidRPr="00B60C56" w:rsidRDefault="00172FCF" w:rsidP="00003FED">
      <w:pPr>
        <w:numPr>
          <w:ilvl w:val="0"/>
          <w:numId w:val="3"/>
        </w:numPr>
        <w:spacing w:after="0" w:line="240" w:lineRule="auto"/>
        <w:jc w:val="both"/>
        <w:rPr>
          <w:rFonts w:ascii="Times New Roman" w:hAnsi="Times New Roman"/>
          <w:lang w:val="ro-RO"/>
        </w:rPr>
      </w:pPr>
      <w:r w:rsidRPr="00B60C56">
        <w:rPr>
          <w:rFonts w:ascii="Times New Roman" w:hAnsi="Times New Roman"/>
          <w:lang w:val="ro-RO"/>
        </w:rPr>
        <w:t>fişele de date exclusiv tehnice pentru echipamentele propuse de proiect, stabilite de elaboratorul SF şi creditate cu performanţa tehnică recomandată şi analizată in cadrul analizei financiare. Fişele trebuie să conţină suficiente date tehnice pentru a se putea încadra echipamentele într-o categorie distinctă şi a se justifica preţul de achiziţie indiferent de origine,</w:t>
      </w:r>
    </w:p>
    <w:p w:rsidR="00172FCF" w:rsidRPr="00B60C56" w:rsidRDefault="00172FCF" w:rsidP="00E3453D">
      <w:pPr>
        <w:numPr>
          <w:ilvl w:val="0"/>
          <w:numId w:val="3"/>
        </w:numPr>
        <w:spacing w:after="0" w:line="240" w:lineRule="auto"/>
        <w:jc w:val="both"/>
        <w:rPr>
          <w:rFonts w:ascii="Times New Roman" w:hAnsi="Times New Roman"/>
          <w:lang w:val="ro-RO"/>
        </w:rPr>
      </w:pPr>
      <w:r w:rsidRPr="00B60C56">
        <w:rPr>
          <w:rFonts w:ascii="Times New Roman" w:hAnsi="Times New Roman"/>
          <w:lang w:val="ro-RO"/>
        </w:rPr>
        <w:t xml:space="preserve">schema electrică monofilară completă a aparaturii </w:t>
      </w:r>
      <w:r w:rsidRPr="00B60C56">
        <w:rPr>
          <w:rFonts w:ascii="Tahoma" w:hAnsi="Tahoma" w:cs="Tahoma"/>
          <w:lang w:val="ro-RO"/>
        </w:rPr>
        <w:t>ș</w:t>
      </w:r>
      <w:r w:rsidRPr="00B60C56">
        <w:rPr>
          <w:rFonts w:ascii="Times New Roman" w:hAnsi="Times New Roman"/>
          <w:lang w:val="ro-RO"/>
        </w:rPr>
        <w:t>i instala</w:t>
      </w:r>
      <w:r w:rsidRPr="00B60C56">
        <w:rPr>
          <w:rFonts w:ascii="Tahoma" w:hAnsi="Tahoma" w:cs="Tahoma"/>
          <w:lang w:val="ro-RO"/>
        </w:rPr>
        <w:t>ț</w:t>
      </w:r>
      <w:r w:rsidRPr="00B60C56">
        <w:rPr>
          <w:rFonts w:ascii="Times New Roman" w:hAnsi="Times New Roman"/>
          <w:lang w:val="ro-RO"/>
        </w:rPr>
        <w:t>iei aferente sistemului de monitorizare a consumului de energie, propus prin proiect etc</w:t>
      </w:r>
    </w:p>
    <w:p w:rsidR="00172FCF" w:rsidRPr="00B60C56" w:rsidRDefault="00172FCF" w:rsidP="00003FED">
      <w:pPr>
        <w:spacing w:after="0" w:line="240" w:lineRule="auto"/>
        <w:jc w:val="both"/>
        <w:rPr>
          <w:rFonts w:ascii="Times New Roman" w:hAnsi="Times New Roman"/>
          <w:lang w:val="fr-FR"/>
        </w:rPr>
      </w:pPr>
    </w:p>
    <w:p w:rsidR="00172FCF" w:rsidRPr="00B60C56" w:rsidRDefault="00172FCF" w:rsidP="00003FED">
      <w:pPr>
        <w:spacing w:after="0" w:line="240" w:lineRule="auto"/>
        <w:jc w:val="both"/>
        <w:rPr>
          <w:rFonts w:ascii="Times New Roman" w:hAnsi="Times New Roman"/>
          <w:b/>
          <w:bCs/>
          <w:lang w:val="ro-RO"/>
        </w:rPr>
      </w:pPr>
    </w:p>
    <w:p w:rsidR="00172FCF" w:rsidRPr="00B60C56" w:rsidRDefault="00172FCF" w:rsidP="00003FED">
      <w:pPr>
        <w:pBdr>
          <w:top w:val="single" w:sz="4" w:space="1" w:color="auto"/>
          <w:left w:val="single" w:sz="4" w:space="4" w:color="auto"/>
          <w:bottom w:val="single" w:sz="4" w:space="1" w:color="auto"/>
          <w:right w:val="single" w:sz="4" w:space="4" w:color="auto"/>
        </w:pBdr>
        <w:jc w:val="both"/>
        <w:rPr>
          <w:rFonts w:ascii="Times New Roman" w:hAnsi="Times New Roman"/>
          <w:i/>
          <w:lang w:val="ro-RO"/>
        </w:rPr>
      </w:pPr>
      <w:r w:rsidRPr="00B60C56">
        <w:rPr>
          <w:rFonts w:ascii="Times New Roman" w:hAnsi="Times New Roman"/>
          <w:i/>
          <w:lang w:val="ro-RO"/>
        </w:rPr>
        <w:t xml:space="preserve">Este necesară justificarea bugetului proiectului (se </w:t>
      </w:r>
      <w:r w:rsidR="00CB6872">
        <w:rPr>
          <w:rFonts w:ascii="Times New Roman" w:hAnsi="Times New Roman"/>
          <w:i/>
          <w:lang w:val="ro-RO"/>
        </w:rPr>
        <w:t>va</w:t>
      </w:r>
      <w:r w:rsidRPr="00B60C56">
        <w:rPr>
          <w:rFonts w:ascii="Times New Roman" w:hAnsi="Times New Roman"/>
          <w:i/>
          <w:lang w:val="ro-RO"/>
        </w:rPr>
        <w:t xml:space="preserve"> reali</w:t>
      </w:r>
      <w:r w:rsidR="00CB6872">
        <w:rPr>
          <w:rFonts w:ascii="Times New Roman" w:hAnsi="Times New Roman"/>
          <w:i/>
          <w:lang w:val="ro-RO"/>
        </w:rPr>
        <w:t xml:space="preserve">za inclusiv prin anexarea la cererea de finanțare </w:t>
      </w:r>
      <w:r w:rsidRPr="00B60C56">
        <w:rPr>
          <w:rFonts w:ascii="Times New Roman" w:hAnsi="Times New Roman"/>
          <w:i/>
          <w:lang w:val="ro-RO"/>
        </w:rPr>
        <w:t>a unor oferte de preţ, preţuri de catalog etc. pentru echipamentele</w:t>
      </w:r>
      <w:r w:rsidR="00033D47" w:rsidRPr="00B60C56">
        <w:rPr>
          <w:rFonts w:ascii="Times New Roman" w:hAnsi="Times New Roman"/>
          <w:i/>
          <w:lang w:val="ro-RO"/>
        </w:rPr>
        <w:t>/instalațiile</w:t>
      </w:r>
      <w:r w:rsidRPr="00B60C56">
        <w:rPr>
          <w:rFonts w:ascii="Times New Roman" w:hAnsi="Times New Roman"/>
          <w:i/>
          <w:lang w:val="ro-RO"/>
        </w:rPr>
        <w:t xml:space="preserve"> ce se intenţionează a fi a achiziţionate în cadrul proiectului sau ale unora similare ca scop).</w:t>
      </w:r>
    </w:p>
    <w:sectPr w:rsidR="00172FCF" w:rsidRPr="00B60C56" w:rsidSect="00F22EE4">
      <w:headerReference w:type="default" r:id="rId9"/>
      <w:footerReference w:type="default" r:id="rId10"/>
      <w:pgSz w:w="12240" w:h="15840"/>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144" w:rsidRDefault="005D3144" w:rsidP="00FC4862">
      <w:pPr>
        <w:spacing w:after="0" w:line="240" w:lineRule="auto"/>
      </w:pPr>
      <w:r>
        <w:separator/>
      </w:r>
    </w:p>
  </w:endnote>
  <w:endnote w:type="continuationSeparator" w:id="0">
    <w:p w:rsidR="005D3144" w:rsidRDefault="005D3144" w:rsidP="00FC4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00022FF" w:usb1="C000205B" w:usb2="0000000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356765"/>
      <w:docPartObj>
        <w:docPartGallery w:val="Page Numbers (Bottom of Page)"/>
        <w:docPartUnique/>
      </w:docPartObj>
    </w:sdtPr>
    <w:sdtEndPr>
      <w:rPr>
        <w:noProof/>
      </w:rPr>
    </w:sdtEndPr>
    <w:sdtContent>
      <w:p w:rsidR="00CB6872" w:rsidRDefault="00CB6872">
        <w:pPr>
          <w:pStyle w:val="Footer"/>
          <w:jc w:val="right"/>
        </w:pPr>
        <w:r>
          <w:fldChar w:fldCharType="begin"/>
        </w:r>
        <w:r>
          <w:instrText xml:space="preserve"> PAGE   \* MERGEFORMAT </w:instrText>
        </w:r>
        <w:r>
          <w:fldChar w:fldCharType="separate"/>
        </w:r>
        <w:r w:rsidR="004E4C2C">
          <w:rPr>
            <w:noProof/>
          </w:rPr>
          <w:t>2</w:t>
        </w:r>
        <w:r>
          <w:rPr>
            <w:noProof/>
          </w:rPr>
          <w:fldChar w:fldCharType="end"/>
        </w:r>
      </w:p>
    </w:sdtContent>
  </w:sdt>
  <w:p w:rsidR="00CB6872" w:rsidRDefault="00CB68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144" w:rsidRDefault="005D3144" w:rsidP="00FC4862">
      <w:pPr>
        <w:spacing w:after="0" w:line="240" w:lineRule="auto"/>
      </w:pPr>
      <w:r>
        <w:separator/>
      </w:r>
    </w:p>
  </w:footnote>
  <w:footnote w:type="continuationSeparator" w:id="0">
    <w:p w:rsidR="005D3144" w:rsidRDefault="005D3144" w:rsidP="00FC48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B95" w:rsidRPr="00DB1C54" w:rsidRDefault="00E82B95" w:rsidP="00E82B95">
    <w:pPr>
      <w:pStyle w:val="Header"/>
      <w:rPr>
        <w:rFonts w:ascii="Times New Roman" w:hAnsi="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proofErr w:type="spellStart"/>
    <w:r w:rsidRPr="00DB1C54">
      <w:rPr>
        <w:rFonts w:ascii="Times New Roman" w:hAnsi="Times New Roman"/>
        <w:sz w:val="18"/>
        <w:szCs w:val="18"/>
      </w:rPr>
      <w:t>Anexa</w:t>
    </w:r>
    <w:proofErr w:type="spellEnd"/>
    <w:r w:rsidRPr="00DB1C54">
      <w:rPr>
        <w:rFonts w:ascii="Times New Roman" w:hAnsi="Times New Roman"/>
        <w:sz w:val="18"/>
        <w:szCs w:val="18"/>
      </w:rPr>
      <w:t xml:space="preserve"> </w:t>
    </w:r>
    <w:r>
      <w:rPr>
        <w:rFonts w:ascii="Times New Roman" w:hAnsi="Times New Roman"/>
        <w:sz w:val="18"/>
        <w:szCs w:val="18"/>
      </w:rPr>
      <w:t>8</w:t>
    </w:r>
    <w:r w:rsidRPr="00DB1C54">
      <w:rPr>
        <w:rFonts w:ascii="Times New Roman" w:hAnsi="Times New Roman"/>
        <w:sz w:val="18"/>
        <w:szCs w:val="18"/>
      </w:rPr>
      <w:t xml:space="preserve">. </w:t>
    </w:r>
    <w:r>
      <w:rPr>
        <w:rFonts w:ascii="Times New Roman" w:hAnsi="Times New Roman"/>
        <w:sz w:val="18"/>
        <w:szCs w:val="18"/>
      </w:rPr>
      <w:t xml:space="preserve">Model </w:t>
    </w:r>
    <w:proofErr w:type="spellStart"/>
    <w:r>
      <w:rPr>
        <w:rFonts w:ascii="Times New Roman" w:hAnsi="Times New Roman"/>
        <w:sz w:val="18"/>
        <w:szCs w:val="18"/>
      </w:rPr>
      <w:t>pentru</w:t>
    </w:r>
    <w:proofErr w:type="spellEnd"/>
    <w:r>
      <w:rPr>
        <w:rFonts w:ascii="Times New Roman" w:hAnsi="Times New Roman"/>
        <w:sz w:val="18"/>
        <w:szCs w:val="18"/>
      </w:rPr>
      <w:t xml:space="preserve"> </w:t>
    </w:r>
    <w:proofErr w:type="spellStart"/>
    <w:r>
      <w:rPr>
        <w:rFonts w:ascii="Times New Roman" w:hAnsi="Times New Roman"/>
        <w:sz w:val="18"/>
        <w:szCs w:val="18"/>
      </w:rPr>
      <w:t>elaborarea</w:t>
    </w:r>
    <w:proofErr w:type="spellEnd"/>
    <w:r>
      <w:rPr>
        <w:rFonts w:ascii="Times New Roman" w:hAnsi="Times New Roman"/>
        <w:sz w:val="18"/>
        <w:szCs w:val="18"/>
      </w:rPr>
      <w:t xml:space="preserve"> </w:t>
    </w:r>
    <w:proofErr w:type="spellStart"/>
    <w:r>
      <w:rPr>
        <w:rFonts w:ascii="Times New Roman" w:hAnsi="Times New Roman"/>
        <w:sz w:val="18"/>
        <w:szCs w:val="18"/>
      </w:rPr>
      <w:t>studiului</w:t>
    </w:r>
    <w:proofErr w:type="spellEnd"/>
    <w:r>
      <w:rPr>
        <w:rFonts w:ascii="Times New Roman" w:hAnsi="Times New Roman"/>
        <w:sz w:val="18"/>
        <w:szCs w:val="18"/>
      </w:rPr>
      <w:t xml:space="preserve"> de </w:t>
    </w:r>
    <w:proofErr w:type="spellStart"/>
    <w:r>
      <w:rPr>
        <w:rFonts w:ascii="Times New Roman" w:hAnsi="Times New Roman"/>
        <w:sz w:val="18"/>
        <w:szCs w:val="18"/>
      </w:rPr>
      <w:t>fezabilitate</w:t>
    </w:r>
    <w:proofErr w:type="spellEnd"/>
    <w:r w:rsidRPr="00DB1C54">
      <w:rPr>
        <w:rFonts w:ascii="Times New Roman" w:hAnsi="Times New Roman"/>
        <w:sz w:val="18"/>
        <w:szCs w:val="18"/>
      </w:rPr>
      <w:t xml:space="preserve"> OS 6.2. </w:t>
    </w:r>
  </w:p>
  <w:p w:rsidR="00E82B95" w:rsidRDefault="00E82B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1979"/>
    <w:multiLevelType w:val="hybridMultilevel"/>
    <w:tmpl w:val="F612CBB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448C8"/>
    <w:multiLevelType w:val="hybridMultilevel"/>
    <w:tmpl w:val="13F0461C"/>
    <w:lvl w:ilvl="0" w:tplc="23BA00EE">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3">
    <w:nsid w:val="1FAA76E5"/>
    <w:multiLevelType w:val="hybridMultilevel"/>
    <w:tmpl w:val="02F4CD50"/>
    <w:lvl w:ilvl="0" w:tplc="8BCA538A">
      <w:start w:val="1"/>
      <w:numFmt w:val="lowerLetter"/>
      <w:lvlText w:val="%1)"/>
      <w:lvlJc w:val="left"/>
      <w:pPr>
        <w:ind w:left="622" w:hanging="360"/>
      </w:pPr>
      <w:rPr>
        <w:rFonts w:hint="default"/>
      </w:rPr>
    </w:lvl>
    <w:lvl w:ilvl="1" w:tplc="237CD480">
      <w:start w:val="4"/>
      <w:numFmt w:val="bullet"/>
      <w:lvlText w:val="-"/>
      <w:lvlJc w:val="left"/>
      <w:pPr>
        <w:ind w:left="1342" w:hanging="360"/>
      </w:pPr>
      <w:rPr>
        <w:rFonts w:ascii="Times New Roman" w:eastAsia="Times New Roman" w:hAnsi="Times New Roman" w:cs="Times New Roman" w:hint="default"/>
      </w:rPr>
    </w:lvl>
    <w:lvl w:ilvl="2" w:tplc="0409001B" w:tentative="1">
      <w:start w:val="1"/>
      <w:numFmt w:val="lowerRoman"/>
      <w:lvlText w:val="%3."/>
      <w:lvlJc w:val="right"/>
      <w:pPr>
        <w:ind w:left="2062" w:hanging="180"/>
      </w:pPr>
    </w:lvl>
    <w:lvl w:ilvl="3" w:tplc="0409000F" w:tentative="1">
      <w:start w:val="1"/>
      <w:numFmt w:val="decimal"/>
      <w:lvlText w:val="%4."/>
      <w:lvlJc w:val="left"/>
      <w:pPr>
        <w:ind w:left="2782" w:hanging="360"/>
      </w:pPr>
    </w:lvl>
    <w:lvl w:ilvl="4" w:tplc="04090019" w:tentative="1">
      <w:start w:val="1"/>
      <w:numFmt w:val="lowerLetter"/>
      <w:lvlText w:val="%5."/>
      <w:lvlJc w:val="left"/>
      <w:pPr>
        <w:ind w:left="3502" w:hanging="360"/>
      </w:pPr>
    </w:lvl>
    <w:lvl w:ilvl="5" w:tplc="0409001B" w:tentative="1">
      <w:start w:val="1"/>
      <w:numFmt w:val="lowerRoman"/>
      <w:lvlText w:val="%6."/>
      <w:lvlJc w:val="right"/>
      <w:pPr>
        <w:ind w:left="4222" w:hanging="180"/>
      </w:pPr>
    </w:lvl>
    <w:lvl w:ilvl="6" w:tplc="0409000F" w:tentative="1">
      <w:start w:val="1"/>
      <w:numFmt w:val="decimal"/>
      <w:lvlText w:val="%7."/>
      <w:lvlJc w:val="left"/>
      <w:pPr>
        <w:ind w:left="4942" w:hanging="360"/>
      </w:pPr>
    </w:lvl>
    <w:lvl w:ilvl="7" w:tplc="04090019" w:tentative="1">
      <w:start w:val="1"/>
      <w:numFmt w:val="lowerLetter"/>
      <w:lvlText w:val="%8."/>
      <w:lvlJc w:val="left"/>
      <w:pPr>
        <w:ind w:left="5662" w:hanging="360"/>
      </w:pPr>
    </w:lvl>
    <w:lvl w:ilvl="8" w:tplc="0409001B" w:tentative="1">
      <w:start w:val="1"/>
      <w:numFmt w:val="lowerRoman"/>
      <w:lvlText w:val="%9."/>
      <w:lvlJc w:val="right"/>
      <w:pPr>
        <w:ind w:left="6382" w:hanging="180"/>
      </w:pPr>
    </w:lvl>
  </w:abstractNum>
  <w:abstractNum w:abstractNumId="4">
    <w:nsid w:val="27A63EF8"/>
    <w:multiLevelType w:val="hybridMultilevel"/>
    <w:tmpl w:val="F0C2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AA1307"/>
    <w:multiLevelType w:val="hybridMultilevel"/>
    <w:tmpl w:val="327E5D5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04911B2"/>
    <w:multiLevelType w:val="hybridMultilevel"/>
    <w:tmpl w:val="0ABC3A30"/>
    <w:lvl w:ilvl="0" w:tplc="8BCA538A">
      <w:start w:val="1"/>
      <w:numFmt w:val="lowerLetter"/>
      <w:lvlText w:val="%1)"/>
      <w:lvlJc w:val="left"/>
      <w:pPr>
        <w:ind w:left="62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C2D4C0C"/>
    <w:multiLevelType w:val="hybridMultilevel"/>
    <w:tmpl w:val="C72EA980"/>
    <w:lvl w:ilvl="0" w:tplc="04090017">
      <w:start w:val="1"/>
      <w:numFmt w:val="lowerLetter"/>
      <w:lvlText w:val="%1)"/>
      <w:lvlJc w:val="left"/>
      <w:pPr>
        <w:ind w:left="720" w:hanging="360"/>
      </w:pPr>
    </w:lvl>
    <w:lvl w:ilvl="1" w:tplc="000ADB4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E55685E"/>
    <w:multiLevelType w:val="hybridMultilevel"/>
    <w:tmpl w:val="67BE4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0D3010"/>
    <w:multiLevelType w:val="hybridMultilevel"/>
    <w:tmpl w:val="47D2CB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4E4137"/>
    <w:multiLevelType w:val="hybridMultilevel"/>
    <w:tmpl w:val="48B827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C71415"/>
    <w:multiLevelType w:val="hybridMultilevel"/>
    <w:tmpl w:val="3FB0BAC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7D4623"/>
    <w:multiLevelType w:val="hybridMultilevel"/>
    <w:tmpl w:val="45B46BD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7DB67AAD"/>
    <w:multiLevelType w:val="hybridMultilevel"/>
    <w:tmpl w:val="A9B04AA4"/>
    <w:lvl w:ilvl="0" w:tplc="0418000F">
      <w:start w:val="3"/>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nsid w:val="7F761F9D"/>
    <w:multiLevelType w:val="hybridMultilevel"/>
    <w:tmpl w:val="008661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2"/>
  </w:num>
  <w:num w:numId="4">
    <w:abstractNumId w:val="0"/>
  </w:num>
  <w:num w:numId="5">
    <w:abstractNumId w:val="14"/>
  </w:num>
  <w:num w:numId="6">
    <w:abstractNumId w:val="7"/>
  </w:num>
  <w:num w:numId="7">
    <w:abstractNumId w:val="15"/>
  </w:num>
  <w:num w:numId="8">
    <w:abstractNumId w:val="9"/>
  </w:num>
  <w:num w:numId="9">
    <w:abstractNumId w:val="10"/>
  </w:num>
  <w:num w:numId="10">
    <w:abstractNumId w:val="8"/>
  </w:num>
  <w:num w:numId="11">
    <w:abstractNumId w:val="12"/>
  </w:num>
  <w:num w:numId="12">
    <w:abstractNumId w:val="16"/>
  </w:num>
  <w:num w:numId="13">
    <w:abstractNumId w:val="3"/>
  </w:num>
  <w:num w:numId="14">
    <w:abstractNumId w:val="6"/>
  </w:num>
  <w:num w:numId="15">
    <w:abstractNumId w:val="13"/>
  </w:num>
  <w:num w:numId="16">
    <w:abstractNumId w:val="1"/>
  </w:num>
  <w:num w:numId="1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Michiu">
    <w15:presenceInfo w15:providerId="AD" w15:userId="S-1-5-21-4276284677-947240622-392956696-21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2AB"/>
    <w:rsid w:val="00002521"/>
    <w:rsid w:val="00003FED"/>
    <w:rsid w:val="00010ADD"/>
    <w:rsid w:val="00030ACE"/>
    <w:rsid w:val="00033D47"/>
    <w:rsid w:val="00043120"/>
    <w:rsid w:val="00044D8E"/>
    <w:rsid w:val="000522AB"/>
    <w:rsid w:val="00052BBB"/>
    <w:rsid w:val="00055DD2"/>
    <w:rsid w:val="000564E0"/>
    <w:rsid w:val="00063A07"/>
    <w:rsid w:val="00070B83"/>
    <w:rsid w:val="00081BF5"/>
    <w:rsid w:val="000858B4"/>
    <w:rsid w:val="00090E32"/>
    <w:rsid w:val="000A4869"/>
    <w:rsid w:val="000A6CCD"/>
    <w:rsid w:val="000B439C"/>
    <w:rsid w:val="000F2EC0"/>
    <w:rsid w:val="00115153"/>
    <w:rsid w:val="00124065"/>
    <w:rsid w:val="00135710"/>
    <w:rsid w:val="00136011"/>
    <w:rsid w:val="0015326D"/>
    <w:rsid w:val="00172FCF"/>
    <w:rsid w:val="00192218"/>
    <w:rsid w:val="001A63E6"/>
    <w:rsid w:val="001C66D0"/>
    <w:rsid w:val="0020128C"/>
    <w:rsid w:val="00204718"/>
    <w:rsid w:val="00215F78"/>
    <w:rsid w:val="00221DE0"/>
    <w:rsid w:val="00227164"/>
    <w:rsid w:val="002465FC"/>
    <w:rsid w:val="00252B98"/>
    <w:rsid w:val="00265CE7"/>
    <w:rsid w:val="00293B4A"/>
    <w:rsid w:val="002A02C3"/>
    <w:rsid w:val="002A1192"/>
    <w:rsid w:val="002A43BC"/>
    <w:rsid w:val="002B0820"/>
    <w:rsid w:val="002B6C30"/>
    <w:rsid w:val="002E68BF"/>
    <w:rsid w:val="0030315A"/>
    <w:rsid w:val="0034493E"/>
    <w:rsid w:val="003501C4"/>
    <w:rsid w:val="0035504B"/>
    <w:rsid w:val="00355FFA"/>
    <w:rsid w:val="0037113D"/>
    <w:rsid w:val="003A2BCA"/>
    <w:rsid w:val="003C4CA4"/>
    <w:rsid w:val="00405785"/>
    <w:rsid w:val="0042060D"/>
    <w:rsid w:val="00430BFD"/>
    <w:rsid w:val="00433A99"/>
    <w:rsid w:val="00460631"/>
    <w:rsid w:val="004866AF"/>
    <w:rsid w:val="004C1DC7"/>
    <w:rsid w:val="004E4C2C"/>
    <w:rsid w:val="0052431E"/>
    <w:rsid w:val="0053521B"/>
    <w:rsid w:val="0053578B"/>
    <w:rsid w:val="00540E03"/>
    <w:rsid w:val="00546A5A"/>
    <w:rsid w:val="00580742"/>
    <w:rsid w:val="005924E8"/>
    <w:rsid w:val="005A36BC"/>
    <w:rsid w:val="005D3144"/>
    <w:rsid w:val="005E0150"/>
    <w:rsid w:val="005F4B91"/>
    <w:rsid w:val="0064349C"/>
    <w:rsid w:val="00651CD2"/>
    <w:rsid w:val="00693439"/>
    <w:rsid w:val="006A5CB4"/>
    <w:rsid w:val="006C2972"/>
    <w:rsid w:val="006C7CA4"/>
    <w:rsid w:val="006E1540"/>
    <w:rsid w:val="006E3876"/>
    <w:rsid w:val="00730369"/>
    <w:rsid w:val="00774842"/>
    <w:rsid w:val="00781715"/>
    <w:rsid w:val="007A4200"/>
    <w:rsid w:val="007B52BC"/>
    <w:rsid w:val="007B6A99"/>
    <w:rsid w:val="007C1C17"/>
    <w:rsid w:val="007C1C38"/>
    <w:rsid w:val="007C4F04"/>
    <w:rsid w:val="007C68C2"/>
    <w:rsid w:val="007C7255"/>
    <w:rsid w:val="007C74AD"/>
    <w:rsid w:val="007F2092"/>
    <w:rsid w:val="008072B0"/>
    <w:rsid w:val="00816FC0"/>
    <w:rsid w:val="00830738"/>
    <w:rsid w:val="00887A5B"/>
    <w:rsid w:val="008901CA"/>
    <w:rsid w:val="008C45DF"/>
    <w:rsid w:val="008C5FB7"/>
    <w:rsid w:val="008D0659"/>
    <w:rsid w:val="008D2DBD"/>
    <w:rsid w:val="008E26BE"/>
    <w:rsid w:val="008E2C09"/>
    <w:rsid w:val="00915189"/>
    <w:rsid w:val="00987393"/>
    <w:rsid w:val="009C6EE5"/>
    <w:rsid w:val="009D2907"/>
    <w:rsid w:val="009E2F19"/>
    <w:rsid w:val="00A03E32"/>
    <w:rsid w:val="00A10E52"/>
    <w:rsid w:val="00A13F46"/>
    <w:rsid w:val="00A21AFA"/>
    <w:rsid w:val="00A24191"/>
    <w:rsid w:val="00A6091F"/>
    <w:rsid w:val="00A623C8"/>
    <w:rsid w:val="00A776B1"/>
    <w:rsid w:val="00A83F13"/>
    <w:rsid w:val="00A87B40"/>
    <w:rsid w:val="00AA6C3D"/>
    <w:rsid w:val="00AE60D8"/>
    <w:rsid w:val="00B31634"/>
    <w:rsid w:val="00B4479F"/>
    <w:rsid w:val="00B54E51"/>
    <w:rsid w:val="00B60C56"/>
    <w:rsid w:val="00BA0B77"/>
    <w:rsid w:val="00BC5228"/>
    <w:rsid w:val="00BD2C4E"/>
    <w:rsid w:val="00BD407B"/>
    <w:rsid w:val="00BE5B68"/>
    <w:rsid w:val="00C06990"/>
    <w:rsid w:val="00C170E8"/>
    <w:rsid w:val="00C31BA3"/>
    <w:rsid w:val="00C73C74"/>
    <w:rsid w:val="00C870AE"/>
    <w:rsid w:val="00CA6708"/>
    <w:rsid w:val="00CB1379"/>
    <w:rsid w:val="00CB6872"/>
    <w:rsid w:val="00CB6B58"/>
    <w:rsid w:val="00CC4826"/>
    <w:rsid w:val="00D15095"/>
    <w:rsid w:val="00D52039"/>
    <w:rsid w:val="00D61532"/>
    <w:rsid w:val="00D70452"/>
    <w:rsid w:val="00D750E8"/>
    <w:rsid w:val="00D76503"/>
    <w:rsid w:val="00D86444"/>
    <w:rsid w:val="00D912B4"/>
    <w:rsid w:val="00D957A4"/>
    <w:rsid w:val="00DA5B6F"/>
    <w:rsid w:val="00DC2CFC"/>
    <w:rsid w:val="00DC52DB"/>
    <w:rsid w:val="00DE7425"/>
    <w:rsid w:val="00DF7D73"/>
    <w:rsid w:val="00E0337E"/>
    <w:rsid w:val="00E32B9F"/>
    <w:rsid w:val="00E3453D"/>
    <w:rsid w:val="00E407B5"/>
    <w:rsid w:val="00E55B7A"/>
    <w:rsid w:val="00E628DB"/>
    <w:rsid w:val="00E82B95"/>
    <w:rsid w:val="00E9299A"/>
    <w:rsid w:val="00EC113E"/>
    <w:rsid w:val="00F22637"/>
    <w:rsid w:val="00F22EE4"/>
    <w:rsid w:val="00F33760"/>
    <w:rsid w:val="00F50B35"/>
    <w:rsid w:val="00F50E7B"/>
    <w:rsid w:val="00F614C6"/>
    <w:rsid w:val="00F71747"/>
    <w:rsid w:val="00F740A0"/>
    <w:rsid w:val="00F83D48"/>
    <w:rsid w:val="00F942A0"/>
    <w:rsid w:val="00F953B5"/>
    <w:rsid w:val="00FC2F0E"/>
    <w:rsid w:val="00FC4862"/>
    <w:rsid w:val="00FC5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2AB"/>
    <w:pPr>
      <w:spacing w:after="160" w:line="259" w:lineRule="auto"/>
    </w:pPr>
    <w:rPr>
      <w:rFonts w:eastAsia="Times New Roman"/>
      <w:sz w:val="22"/>
      <w:szCs w:val="22"/>
    </w:rPr>
  </w:style>
  <w:style w:type="paragraph" w:styleId="Heading1">
    <w:name w:val="heading 1"/>
    <w:basedOn w:val="Normal"/>
    <w:next w:val="Normal"/>
    <w:link w:val="Heading1Char"/>
    <w:uiPriority w:val="99"/>
    <w:qFormat/>
    <w:rsid w:val="000522AB"/>
    <w:pPr>
      <w:keepNext/>
      <w:keepLines/>
      <w:spacing w:before="400" w:after="40" w:line="240" w:lineRule="auto"/>
      <w:outlineLvl w:val="0"/>
    </w:pPr>
    <w:rPr>
      <w:rFonts w:ascii="Calibri Light" w:hAnsi="Calibri Light"/>
      <w:caps/>
      <w:sz w:val="36"/>
      <w:szCs w:val="36"/>
    </w:rPr>
  </w:style>
  <w:style w:type="paragraph" w:styleId="Heading2">
    <w:name w:val="heading 2"/>
    <w:aliases w:val="Heading 2 Char1,Heading 2 Char Char"/>
    <w:basedOn w:val="Normal"/>
    <w:next w:val="Normal"/>
    <w:link w:val="Heading2Char"/>
    <w:uiPriority w:val="99"/>
    <w:qFormat/>
    <w:rsid w:val="000522AB"/>
    <w:pPr>
      <w:keepNext/>
      <w:keepLines/>
      <w:spacing w:before="120" w:after="0" w:line="240" w:lineRule="auto"/>
      <w:outlineLvl w:val="1"/>
    </w:pPr>
    <w:rPr>
      <w:rFonts w:ascii="Calibri Light" w:hAnsi="Calibri Light"/>
      <w: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522AB"/>
    <w:rPr>
      <w:rFonts w:ascii="Calibri Light" w:hAnsi="Calibri Light" w:cs="Times New Roman"/>
      <w:caps/>
      <w:sz w:val="36"/>
      <w:szCs w:val="36"/>
    </w:rPr>
  </w:style>
  <w:style w:type="character" w:customStyle="1" w:styleId="Heading2Char">
    <w:name w:val="Heading 2 Char"/>
    <w:aliases w:val="Heading 2 Char1 Char,Heading 2 Char Char Char"/>
    <w:link w:val="Heading2"/>
    <w:uiPriority w:val="99"/>
    <w:locked/>
    <w:rsid w:val="000522AB"/>
    <w:rPr>
      <w:rFonts w:ascii="Calibri Light" w:hAnsi="Calibri Light" w:cs="Times New Roman"/>
      <w:caps/>
      <w:sz w:val="28"/>
      <w:szCs w:val="28"/>
    </w:rPr>
  </w:style>
  <w:style w:type="character" w:styleId="CommentReference">
    <w:name w:val="annotation reference"/>
    <w:uiPriority w:val="99"/>
    <w:rsid w:val="000522AB"/>
    <w:rPr>
      <w:rFonts w:cs="Times New Roman"/>
      <w:sz w:val="16"/>
      <w:szCs w:val="16"/>
    </w:rPr>
  </w:style>
  <w:style w:type="paragraph" w:styleId="CommentText">
    <w:name w:val="annotation text"/>
    <w:basedOn w:val="Normal"/>
    <w:link w:val="CommentTextChar"/>
    <w:uiPriority w:val="99"/>
    <w:rsid w:val="000522AB"/>
    <w:pPr>
      <w:spacing w:line="240" w:lineRule="auto"/>
    </w:pPr>
    <w:rPr>
      <w:sz w:val="20"/>
      <w:szCs w:val="20"/>
    </w:rPr>
  </w:style>
  <w:style w:type="character" w:customStyle="1" w:styleId="CommentTextChar">
    <w:name w:val="Comment Text Char"/>
    <w:link w:val="CommentText"/>
    <w:uiPriority w:val="99"/>
    <w:locked/>
    <w:rsid w:val="000522AB"/>
    <w:rPr>
      <w:rFonts w:eastAsia="Times New Roman" w:cs="Times New Roman"/>
      <w:sz w:val="20"/>
      <w:szCs w:val="20"/>
    </w:rPr>
  </w:style>
  <w:style w:type="character" w:customStyle="1" w:styleId="sttpar1">
    <w:name w:val="st_tpar1"/>
    <w:rsid w:val="000522AB"/>
    <w:rPr>
      <w:color w:val="000000"/>
    </w:rPr>
  </w:style>
  <w:style w:type="character" w:customStyle="1" w:styleId="stpar">
    <w:name w:val="st_par"/>
    <w:uiPriority w:val="99"/>
    <w:rsid w:val="000522AB"/>
    <w:rPr>
      <w:rFonts w:cs="Times New Roman"/>
    </w:rPr>
  </w:style>
  <w:style w:type="character" w:customStyle="1" w:styleId="stlinie1">
    <w:name w:val="st_linie1"/>
    <w:uiPriority w:val="99"/>
    <w:rsid w:val="000522AB"/>
    <w:rPr>
      <w:b/>
      <w:color w:val="008F00"/>
    </w:rPr>
  </w:style>
  <w:style w:type="character" w:customStyle="1" w:styleId="sttlinie1">
    <w:name w:val="st_tlinie1"/>
    <w:uiPriority w:val="99"/>
    <w:rsid w:val="000522AB"/>
    <w:rPr>
      <w:color w:val="000000"/>
    </w:rPr>
  </w:style>
  <w:style w:type="character" w:customStyle="1" w:styleId="sttnota1">
    <w:name w:val="st_tnota1"/>
    <w:uiPriority w:val="99"/>
    <w:rsid w:val="000522AB"/>
    <w:rPr>
      <w:rFonts w:ascii="Verdana" w:hAnsi="Verdana"/>
      <w:color w:val="000000"/>
    </w:rPr>
  </w:style>
  <w:style w:type="character" w:customStyle="1" w:styleId="ln2acttitlu1">
    <w:name w:val="ln2acttitlu1"/>
    <w:uiPriority w:val="99"/>
    <w:rsid w:val="000522AB"/>
    <w:rPr>
      <w:color w:val="000010"/>
      <w:sz w:val="18"/>
    </w:rPr>
  </w:style>
  <w:style w:type="paragraph" w:styleId="BalloonText">
    <w:name w:val="Balloon Text"/>
    <w:basedOn w:val="Normal"/>
    <w:link w:val="BalloonTextChar"/>
    <w:uiPriority w:val="99"/>
    <w:semiHidden/>
    <w:rsid w:val="000522A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0522AB"/>
    <w:rPr>
      <w:rFonts w:ascii="Segoe UI" w:hAnsi="Segoe UI" w:cs="Segoe UI"/>
      <w:sz w:val="18"/>
      <w:szCs w:val="18"/>
    </w:rPr>
  </w:style>
  <w:style w:type="paragraph" w:styleId="FootnoteText">
    <w:name w:val="footnote text"/>
    <w:basedOn w:val="Normal"/>
    <w:link w:val="FootnoteTextChar"/>
    <w:uiPriority w:val="99"/>
    <w:semiHidden/>
    <w:rsid w:val="00FC4862"/>
    <w:pPr>
      <w:spacing w:after="0" w:line="240" w:lineRule="auto"/>
    </w:pPr>
    <w:rPr>
      <w:sz w:val="20"/>
      <w:szCs w:val="20"/>
    </w:rPr>
  </w:style>
  <w:style w:type="character" w:customStyle="1" w:styleId="FootnoteTextChar">
    <w:name w:val="Footnote Text Char"/>
    <w:link w:val="FootnoteText"/>
    <w:uiPriority w:val="99"/>
    <w:semiHidden/>
    <w:locked/>
    <w:rsid w:val="00FC4862"/>
    <w:rPr>
      <w:rFonts w:eastAsia="Times New Roman" w:cs="Times New Roman"/>
      <w:sz w:val="20"/>
      <w:szCs w:val="20"/>
    </w:rPr>
  </w:style>
  <w:style w:type="character" w:styleId="FootnoteReference">
    <w:name w:val="footnote reference"/>
    <w:uiPriority w:val="99"/>
    <w:semiHidden/>
    <w:rsid w:val="00FC4862"/>
    <w:rPr>
      <w:rFonts w:cs="Times New Roman"/>
      <w:vertAlign w:val="superscript"/>
    </w:rPr>
  </w:style>
  <w:style w:type="paragraph" w:styleId="ListParagraph">
    <w:name w:val="List Paragraph"/>
    <w:basedOn w:val="Normal"/>
    <w:uiPriority w:val="99"/>
    <w:qFormat/>
    <w:rsid w:val="0034493E"/>
    <w:pPr>
      <w:ind w:left="720"/>
      <w:contextualSpacing/>
    </w:pPr>
  </w:style>
  <w:style w:type="paragraph" w:customStyle="1" w:styleId="instruct">
    <w:name w:val="instruct"/>
    <w:basedOn w:val="Normal"/>
    <w:uiPriority w:val="99"/>
    <w:rsid w:val="002B6C30"/>
    <w:pPr>
      <w:widowControl w:val="0"/>
      <w:autoSpaceDE w:val="0"/>
      <w:autoSpaceDN w:val="0"/>
      <w:adjustRightInd w:val="0"/>
      <w:spacing w:before="40" w:after="40" w:line="240" w:lineRule="auto"/>
    </w:pPr>
    <w:rPr>
      <w:rFonts w:ascii="Trebuchet MS" w:hAnsi="Trebuchet MS" w:cs="Arial"/>
      <w:i/>
      <w:iCs/>
      <w:sz w:val="20"/>
      <w:szCs w:val="21"/>
      <w:lang w:val="ro-RO" w:eastAsia="sk-SK"/>
    </w:rPr>
  </w:style>
  <w:style w:type="paragraph" w:styleId="CommentSubject">
    <w:name w:val="annotation subject"/>
    <w:basedOn w:val="CommentText"/>
    <w:next w:val="CommentText"/>
    <w:link w:val="CommentSubjectChar"/>
    <w:uiPriority w:val="99"/>
    <w:semiHidden/>
    <w:rsid w:val="00A13F46"/>
    <w:rPr>
      <w:b/>
      <w:bCs/>
    </w:rPr>
  </w:style>
  <w:style w:type="character" w:customStyle="1" w:styleId="CommentSubjectChar">
    <w:name w:val="Comment Subject Char"/>
    <w:link w:val="CommentSubject"/>
    <w:uiPriority w:val="99"/>
    <w:semiHidden/>
    <w:locked/>
    <w:rsid w:val="00A13F46"/>
    <w:rPr>
      <w:rFonts w:eastAsia="Times New Roman" w:cs="Times New Roman"/>
      <w:b/>
      <w:bCs/>
      <w:sz w:val="20"/>
      <w:szCs w:val="20"/>
    </w:rPr>
  </w:style>
  <w:style w:type="paragraph" w:styleId="NormalWeb">
    <w:name w:val="Normal (Web)"/>
    <w:basedOn w:val="Normal"/>
    <w:uiPriority w:val="99"/>
    <w:semiHidden/>
    <w:unhideWhenUsed/>
    <w:rsid w:val="005A36BC"/>
    <w:pPr>
      <w:spacing w:before="100" w:beforeAutospacing="1" w:after="100" w:afterAutospacing="1" w:line="240" w:lineRule="auto"/>
    </w:pPr>
    <w:rPr>
      <w:rFonts w:ascii="Times New Roman" w:hAnsi="Times New Roman"/>
      <w:sz w:val="24"/>
      <w:szCs w:val="24"/>
    </w:rPr>
  </w:style>
  <w:style w:type="character" w:styleId="Emphasis">
    <w:name w:val="Emphasis"/>
    <w:uiPriority w:val="20"/>
    <w:qFormat/>
    <w:locked/>
    <w:rsid w:val="005A36BC"/>
    <w:rPr>
      <w:i/>
      <w:iCs/>
    </w:rPr>
  </w:style>
  <w:style w:type="character" w:customStyle="1" w:styleId="apple-converted-space">
    <w:name w:val="apple-converted-space"/>
    <w:rsid w:val="005A36BC"/>
  </w:style>
  <w:style w:type="paragraph" w:styleId="Header">
    <w:name w:val="header"/>
    <w:basedOn w:val="Normal"/>
    <w:link w:val="HeaderChar"/>
    <w:uiPriority w:val="99"/>
    <w:unhideWhenUsed/>
    <w:rsid w:val="00E82B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B95"/>
    <w:rPr>
      <w:rFonts w:eastAsia="Times New Roman"/>
      <w:sz w:val="22"/>
      <w:szCs w:val="22"/>
    </w:rPr>
  </w:style>
  <w:style w:type="paragraph" w:styleId="Footer">
    <w:name w:val="footer"/>
    <w:basedOn w:val="Normal"/>
    <w:link w:val="FooterChar"/>
    <w:uiPriority w:val="99"/>
    <w:unhideWhenUsed/>
    <w:rsid w:val="00E82B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B95"/>
    <w:rPr>
      <w:rFonts w:eastAsia="Times New Roman"/>
      <w:sz w:val="22"/>
      <w:szCs w:val="22"/>
    </w:rPr>
  </w:style>
  <w:style w:type="paragraph" w:customStyle="1" w:styleId="Normal1">
    <w:name w:val="Normal1"/>
    <w:basedOn w:val="Normal"/>
    <w:rsid w:val="00D86444"/>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2AB"/>
    <w:pPr>
      <w:spacing w:after="160" w:line="259" w:lineRule="auto"/>
    </w:pPr>
    <w:rPr>
      <w:rFonts w:eastAsia="Times New Roman"/>
      <w:sz w:val="22"/>
      <w:szCs w:val="22"/>
    </w:rPr>
  </w:style>
  <w:style w:type="paragraph" w:styleId="Heading1">
    <w:name w:val="heading 1"/>
    <w:basedOn w:val="Normal"/>
    <w:next w:val="Normal"/>
    <w:link w:val="Heading1Char"/>
    <w:uiPriority w:val="99"/>
    <w:qFormat/>
    <w:rsid w:val="000522AB"/>
    <w:pPr>
      <w:keepNext/>
      <w:keepLines/>
      <w:spacing w:before="400" w:after="40" w:line="240" w:lineRule="auto"/>
      <w:outlineLvl w:val="0"/>
    </w:pPr>
    <w:rPr>
      <w:rFonts w:ascii="Calibri Light" w:hAnsi="Calibri Light"/>
      <w:caps/>
      <w:sz w:val="36"/>
      <w:szCs w:val="36"/>
    </w:rPr>
  </w:style>
  <w:style w:type="paragraph" w:styleId="Heading2">
    <w:name w:val="heading 2"/>
    <w:aliases w:val="Heading 2 Char1,Heading 2 Char Char"/>
    <w:basedOn w:val="Normal"/>
    <w:next w:val="Normal"/>
    <w:link w:val="Heading2Char"/>
    <w:uiPriority w:val="99"/>
    <w:qFormat/>
    <w:rsid w:val="000522AB"/>
    <w:pPr>
      <w:keepNext/>
      <w:keepLines/>
      <w:spacing w:before="120" w:after="0" w:line="240" w:lineRule="auto"/>
      <w:outlineLvl w:val="1"/>
    </w:pPr>
    <w:rPr>
      <w:rFonts w:ascii="Calibri Light" w:hAnsi="Calibri Light"/>
      <w: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522AB"/>
    <w:rPr>
      <w:rFonts w:ascii="Calibri Light" w:hAnsi="Calibri Light" w:cs="Times New Roman"/>
      <w:caps/>
      <w:sz w:val="36"/>
      <w:szCs w:val="36"/>
    </w:rPr>
  </w:style>
  <w:style w:type="character" w:customStyle="1" w:styleId="Heading2Char">
    <w:name w:val="Heading 2 Char"/>
    <w:aliases w:val="Heading 2 Char1 Char,Heading 2 Char Char Char"/>
    <w:link w:val="Heading2"/>
    <w:uiPriority w:val="99"/>
    <w:locked/>
    <w:rsid w:val="000522AB"/>
    <w:rPr>
      <w:rFonts w:ascii="Calibri Light" w:hAnsi="Calibri Light" w:cs="Times New Roman"/>
      <w:caps/>
      <w:sz w:val="28"/>
      <w:szCs w:val="28"/>
    </w:rPr>
  </w:style>
  <w:style w:type="character" w:styleId="CommentReference">
    <w:name w:val="annotation reference"/>
    <w:uiPriority w:val="99"/>
    <w:rsid w:val="000522AB"/>
    <w:rPr>
      <w:rFonts w:cs="Times New Roman"/>
      <w:sz w:val="16"/>
      <w:szCs w:val="16"/>
    </w:rPr>
  </w:style>
  <w:style w:type="paragraph" w:styleId="CommentText">
    <w:name w:val="annotation text"/>
    <w:basedOn w:val="Normal"/>
    <w:link w:val="CommentTextChar"/>
    <w:uiPriority w:val="99"/>
    <w:rsid w:val="000522AB"/>
    <w:pPr>
      <w:spacing w:line="240" w:lineRule="auto"/>
    </w:pPr>
    <w:rPr>
      <w:sz w:val="20"/>
      <w:szCs w:val="20"/>
    </w:rPr>
  </w:style>
  <w:style w:type="character" w:customStyle="1" w:styleId="CommentTextChar">
    <w:name w:val="Comment Text Char"/>
    <w:link w:val="CommentText"/>
    <w:uiPriority w:val="99"/>
    <w:locked/>
    <w:rsid w:val="000522AB"/>
    <w:rPr>
      <w:rFonts w:eastAsia="Times New Roman" w:cs="Times New Roman"/>
      <w:sz w:val="20"/>
      <w:szCs w:val="20"/>
    </w:rPr>
  </w:style>
  <w:style w:type="character" w:customStyle="1" w:styleId="sttpar1">
    <w:name w:val="st_tpar1"/>
    <w:rsid w:val="000522AB"/>
    <w:rPr>
      <w:color w:val="000000"/>
    </w:rPr>
  </w:style>
  <w:style w:type="character" w:customStyle="1" w:styleId="stpar">
    <w:name w:val="st_par"/>
    <w:uiPriority w:val="99"/>
    <w:rsid w:val="000522AB"/>
    <w:rPr>
      <w:rFonts w:cs="Times New Roman"/>
    </w:rPr>
  </w:style>
  <w:style w:type="character" w:customStyle="1" w:styleId="stlinie1">
    <w:name w:val="st_linie1"/>
    <w:uiPriority w:val="99"/>
    <w:rsid w:val="000522AB"/>
    <w:rPr>
      <w:b/>
      <w:color w:val="008F00"/>
    </w:rPr>
  </w:style>
  <w:style w:type="character" w:customStyle="1" w:styleId="sttlinie1">
    <w:name w:val="st_tlinie1"/>
    <w:uiPriority w:val="99"/>
    <w:rsid w:val="000522AB"/>
    <w:rPr>
      <w:color w:val="000000"/>
    </w:rPr>
  </w:style>
  <w:style w:type="character" w:customStyle="1" w:styleId="sttnota1">
    <w:name w:val="st_tnota1"/>
    <w:uiPriority w:val="99"/>
    <w:rsid w:val="000522AB"/>
    <w:rPr>
      <w:rFonts w:ascii="Verdana" w:hAnsi="Verdana"/>
      <w:color w:val="000000"/>
    </w:rPr>
  </w:style>
  <w:style w:type="character" w:customStyle="1" w:styleId="ln2acttitlu1">
    <w:name w:val="ln2acttitlu1"/>
    <w:uiPriority w:val="99"/>
    <w:rsid w:val="000522AB"/>
    <w:rPr>
      <w:color w:val="000010"/>
      <w:sz w:val="18"/>
    </w:rPr>
  </w:style>
  <w:style w:type="paragraph" w:styleId="BalloonText">
    <w:name w:val="Balloon Text"/>
    <w:basedOn w:val="Normal"/>
    <w:link w:val="BalloonTextChar"/>
    <w:uiPriority w:val="99"/>
    <w:semiHidden/>
    <w:rsid w:val="000522A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0522AB"/>
    <w:rPr>
      <w:rFonts w:ascii="Segoe UI" w:hAnsi="Segoe UI" w:cs="Segoe UI"/>
      <w:sz w:val="18"/>
      <w:szCs w:val="18"/>
    </w:rPr>
  </w:style>
  <w:style w:type="paragraph" w:styleId="FootnoteText">
    <w:name w:val="footnote text"/>
    <w:basedOn w:val="Normal"/>
    <w:link w:val="FootnoteTextChar"/>
    <w:uiPriority w:val="99"/>
    <w:semiHidden/>
    <w:rsid w:val="00FC4862"/>
    <w:pPr>
      <w:spacing w:after="0" w:line="240" w:lineRule="auto"/>
    </w:pPr>
    <w:rPr>
      <w:sz w:val="20"/>
      <w:szCs w:val="20"/>
    </w:rPr>
  </w:style>
  <w:style w:type="character" w:customStyle="1" w:styleId="FootnoteTextChar">
    <w:name w:val="Footnote Text Char"/>
    <w:link w:val="FootnoteText"/>
    <w:uiPriority w:val="99"/>
    <w:semiHidden/>
    <w:locked/>
    <w:rsid w:val="00FC4862"/>
    <w:rPr>
      <w:rFonts w:eastAsia="Times New Roman" w:cs="Times New Roman"/>
      <w:sz w:val="20"/>
      <w:szCs w:val="20"/>
    </w:rPr>
  </w:style>
  <w:style w:type="character" w:styleId="FootnoteReference">
    <w:name w:val="footnote reference"/>
    <w:uiPriority w:val="99"/>
    <w:semiHidden/>
    <w:rsid w:val="00FC4862"/>
    <w:rPr>
      <w:rFonts w:cs="Times New Roman"/>
      <w:vertAlign w:val="superscript"/>
    </w:rPr>
  </w:style>
  <w:style w:type="paragraph" w:styleId="ListParagraph">
    <w:name w:val="List Paragraph"/>
    <w:basedOn w:val="Normal"/>
    <w:uiPriority w:val="99"/>
    <w:qFormat/>
    <w:rsid w:val="0034493E"/>
    <w:pPr>
      <w:ind w:left="720"/>
      <w:contextualSpacing/>
    </w:pPr>
  </w:style>
  <w:style w:type="paragraph" w:customStyle="1" w:styleId="instruct">
    <w:name w:val="instruct"/>
    <w:basedOn w:val="Normal"/>
    <w:uiPriority w:val="99"/>
    <w:rsid w:val="002B6C30"/>
    <w:pPr>
      <w:widowControl w:val="0"/>
      <w:autoSpaceDE w:val="0"/>
      <w:autoSpaceDN w:val="0"/>
      <w:adjustRightInd w:val="0"/>
      <w:spacing w:before="40" w:after="40" w:line="240" w:lineRule="auto"/>
    </w:pPr>
    <w:rPr>
      <w:rFonts w:ascii="Trebuchet MS" w:hAnsi="Trebuchet MS" w:cs="Arial"/>
      <w:i/>
      <w:iCs/>
      <w:sz w:val="20"/>
      <w:szCs w:val="21"/>
      <w:lang w:val="ro-RO" w:eastAsia="sk-SK"/>
    </w:rPr>
  </w:style>
  <w:style w:type="paragraph" w:styleId="CommentSubject">
    <w:name w:val="annotation subject"/>
    <w:basedOn w:val="CommentText"/>
    <w:next w:val="CommentText"/>
    <w:link w:val="CommentSubjectChar"/>
    <w:uiPriority w:val="99"/>
    <w:semiHidden/>
    <w:rsid w:val="00A13F46"/>
    <w:rPr>
      <w:b/>
      <w:bCs/>
    </w:rPr>
  </w:style>
  <w:style w:type="character" w:customStyle="1" w:styleId="CommentSubjectChar">
    <w:name w:val="Comment Subject Char"/>
    <w:link w:val="CommentSubject"/>
    <w:uiPriority w:val="99"/>
    <w:semiHidden/>
    <w:locked/>
    <w:rsid w:val="00A13F46"/>
    <w:rPr>
      <w:rFonts w:eastAsia="Times New Roman" w:cs="Times New Roman"/>
      <w:b/>
      <w:bCs/>
      <w:sz w:val="20"/>
      <w:szCs w:val="20"/>
    </w:rPr>
  </w:style>
  <w:style w:type="paragraph" w:styleId="NormalWeb">
    <w:name w:val="Normal (Web)"/>
    <w:basedOn w:val="Normal"/>
    <w:uiPriority w:val="99"/>
    <w:semiHidden/>
    <w:unhideWhenUsed/>
    <w:rsid w:val="005A36BC"/>
    <w:pPr>
      <w:spacing w:before="100" w:beforeAutospacing="1" w:after="100" w:afterAutospacing="1" w:line="240" w:lineRule="auto"/>
    </w:pPr>
    <w:rPr>
      <w:rFonts w:ascii="Times New Roman" w:hAnsi="Times New Roman"/>
      <w:sz w:val="24"/>
      <w:szCs w:val="24"/>
    </w:rPr>
  </w:style>
  <w:style w:type="character" w:styleId="Emphasis">
    <w:name w:val="Emphasis"/>
    <w:uiPriority w:val="20"/>
    <w:qFormat/>
    <w:locked/>
    <w:rsid w:val="005A36BC"/>
    <w:rPr>
      <w:i/>
      <w:iCs/>
    </w:rPr>
  </w:style>
  <w:style w:type="character" w:customStyle="1" w:styleId="apple-converted-space">
    <w:name w:val="apple-converted-space"/>
    <w:rsid w:val="005A36BC"/>
  </w:style>
  <w:style w:type="paragraph" w:styleId="Header">
    <w:name w:val="header"/>
    <w:basedOn w:val="Normal"/>
    <w:link w:val="HeaderChar"/>
    <w:uiPriority w:val="99"/>
    <w:unhideWhenUsed/>
    <w:rsid w:val="00E82B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B95"/>
    <w:rPr>
      <w:rFonts w:eastAsia="Times New Roman"/>
      <w:sz w:val="22"/>
      <w:szCs w:val="22"/>
    </w:rPr>
  </w:style>
  <w:style w:type="paragraph" w:styleId="Footer">
    <w:name w:val="footer"/>
    <w:basedOn w:val="Normal"/>
    <w:link w:val="FooterChar"/>
    <w:uiPriority w:val="99"/>
    <w:unhideWhenUsed/>
    <w:rsid w:val="00E82B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B95"/>
    <w:rPr>
      <w:rFonts w:eastAsia="Times New Roman"/>
      <w:sz w:val="22"/>
      <w:szCs w:val="22"/>
    </w:rPr>
  </w:style>
  <w:style w:type="paragraph" w:customStyle="1" w:styleId="Normal1">
    <w:name w:val="Normal1"/>
    <w:basedOn w:val="Normal"/>
    <w:rsid w:val="00D8644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573710">
      <w:bodyDiv w:val="1"/>
      <w:marLeft w:val="0"/>
      <w:marRight w:val="0"/>
      <w:marTop w:val="0"/>
      <w:marBottom w:val="0"/>
      <w:divBdr>
        <w:top w:val="none" w:sz="0" w:space="0" w:color="auto"/>
        <w:left w:val="none" w:sz="0" w:space="0" w:color="auto"/>
        <w:bottom w:val="none" w:sz="0" w:space="0" w:color="auto"/>
        <w:right w:val="none" w:sz="0" w:space="0" w:color="auto"/>
      </w:divBdr>
    </w:div>
    <w:div w:id="1238631765">
      <w:bodyDiv w:val="1"/>
      <w:marLeft w:val="0"/>
      <w:marRight w:val="0"/>
      <w:marTop w:val="0"/>
      <w:marBottom w:val="0"/>
      <w:divBdr>
        <w:top w:val="none" w:sz="0" w:space="0" w:color="auto"/>
        <w:left w:val="none" w:sz="0" w:space="0" w:color="auto"/>
        <w:bottom w:val="none" w:sz="0" w:space="0" w:color="auto"/>
        <w:right w:val="none" w:sz="0" w:space="0" w:color="auto"/>
      </w:divBdr>
    </w:div>
    <w:div w:id="132535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64388-6B49-4CB6-BF7D-06F2F8201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1880</Words>
  <Characters>10716</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8</vt:lpstr>
      <vt:lpstr>ANEXA 8</vt:lpstr>
    </vt:vector>
  </TitlesOfParts>
  <Company/>
  <LinksUpToDate>false</LinksUpToDate>
  <CharactersWithSpaces>12571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8</dc:title>
  <dc:subject/>
  <dc:creator>Ioana Michiu</dc:creator>
  <cp:keywords/>
  <dc:description/>
  <cp:lastModifiedBy>Mariana.Simbrian</cp:lastModifiedBy>
  <cp:revision>12</cp:revision>
  <dcterms:created xsi:type="dcterms:W3CDTF">2016-04-14T11:24:00Z</dcterms:created>
  <dcterms:modified xsi:type="dcterms:W3CDTF">2016-08-17T15:04:00Z</dcterms:modified>
</cp:coreProperties>
</file>